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32"/>
          <w:szCs w:val="32"/>
          <w:lang w:eastAsia="zh-CN"/>
        </w:rPr>
      </w:pP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56"/>
          <w:szCs w:val="56"/>
        </w:rPr>
      </w:pPr>
      <w:r>
        <w:rPr>
          <w:rFonts w:hint="eastAsia" w:ascii="楷体" w:hAnsi="楷体" w:eastAsia="楷体" w:cs="楷体"/>
          <w:b w:val="0"/>
          <w:bCs/>
          <w:sz w:val="56"/>
          <w:szCs w:val="56"/>
          <w:lang w:eastAsia="zh-CN"/>
        </w:rPr>
        <w:t>昆明市</w:t>
      </w:r>
      <w:r>
        <w:rPr>
          <w:rFonts w:hint="eastAsia" w:ascii="楷体" w:hAnsi="楷体" w:eastAsia="楷体" w:cs="楷体"/>
          <w:b w:val="0"/>
          <w:bCs/>
          <w:sz w:val="56"/>
          <w:szCs w:val="56"/>
        </w:rPr>
        <w:t>普渡河流域综合规划</w:t>
      </w:r>
    </w:p>
    <w:p>
      <w:pPr>
        <w:pStyle w:val="14"/>
        <w:keepNext w:val="0"/>
        <w:keepLines w:val="0"/>
        <w:pageBreakBefore w:val="0"/>
        <w:widowControl w:val="0"/>
        <w:kinsoku/>
        <w:wordWrap/>
        <w:overflowPunct/>
        <w:topLinePunct w:val="0"/>
        <w:autoSpaceDE/>
        <w:autoSpaceDN/>
        <w:bidi w:val="0"/>
        <w:adjustRightInd w:val="0"/>
        <w:snapToGrid w:val="0"/>
        <w:spacing w:beforeLines="0" w:after="0" w:line="560" w:lineRule="exact"/>
        <w:ind w:left="0" w:leftChars="0" w:right="0" w:rightChars="0" w:firstLine="0" w:firstLineChars="0"/>
        <w:jc w:val="center"/>
        <w:textAlignment w:val="auto"/>
        <w:rPr>
          <w:rFonts w:hint="eastAsia" w:ascii="楷体" w:hAnsi="楷体" w:eastAsia="楷体" w:cs="楷体"/>
          <w:b w:val="0"/>
          <w:bCs/>
          <w:sz w:val="56"/>
          <w:szCs w:val="56"/>
          <w:lang w:eastAsia="zh-CN"/>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val="0"/>
          <w:bCs/>
          <w:sz w:val="56"/>
          <w:szCs w:val="56"/>
          <w:lang w:eastAsia="zh-CN"/>
        </w:rPr>
        <w:t>（</w:t>
      </w:r>
      <w:r>
        <w:rPr>
          <w:rFonts w:hint="eastAsia" w:ascii="楷体" w:hAnsi="楷体" w:eastAsia="楷体" w:cs="楷体"/>
          <w:b w:val="0"/>
          <w:bCs/>
          <w:sz w:val="56"/>
          <w:szCs w:val="56"/>
          <w:lang w:val="en-US" w:eastAsia="zh-CN"/>
        </w:rPr>
        <w:t>简本</w:t>
      </w:r>
      <w:r>
        <w:rPr>
          <w:rFonts w:hint="eastAsia" w:ascii="楷体" w:hAnsi="楷体" w:eastAsia="楷体" w:cs="楷体"/>
          <w:b w:val="0"/>
          <w:bCs/>
          <w:sz w:val="56"/>
          <w:szCs w:val="56"/>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rightChars="0" w:firstLine="0" w:firstLineChars="0"/>
        <w:jc w:val="center"/>
        <w:textAlignment w:val="auto"/>
        <w:rPr>
          <w:rFonts w:hint="default" w:ascii="Times New Roman" w:hAnsi="Times New Roman" w:eastAsia="仿宋" w:cs="Times New Roman"/>
          <w:spacing w:val="4"/>
          <w:kern w:val="2"/>
          <w:sz w:val="32"/>
          <w:szCs w:val="32"/>
          <w:lang w:val="en-US" w:eastAsia="zh-CN" w:bidi="ar-SA"/>
        </w:rPr>
      </w:pPr>
      <w:r>
        <w:rPr>
          <w:rFonts w:hint="default" w:ascii="Times New Roman" w:hAnsi="Times New Roman" w:eastAsia="仿宋" w:cs="Times New Roman"/>
          <w:b/>
          <w:bCs/>
          <w:sz w:val="44"/>
          <w:szCs w:val="44"/>
        </w:rPr>
        <w:t>目录</w:t>
      </w:r>
      <w:r>
        <w:rPr>
          <w:rFonts w:hint="default" w:ascii="Times New Roman" w:hAnsi="Times New Roman" w:eastAsia="仿宋" w:cs="Times New Roman"/>
          <w:bCs/>
          <w:sz w:val="32"/>
          <w:szCs w:val="32"/>
        </w:rPr>
        <w:fldChar w:fldCharType="begin"/>
      </w:r>
      <w:r>
        <w:rPr>
          <w:rFonts w:hint="default" w:ascii="Times New Roman" w:hAnsi="Times New Roman" w:eastAsia="仿宋" w:cs="Times New Roman"/>
          <w:bCs/>
          <w:sz w:val="32"/>
          <w:szCs w:val="32"/>
        </w:rPr>
        <w:instrText xml:space="preserve"> TOC \o "1-2" \h \z \u </w:instrText>
      </w:r>
      <w:r>
        <w:rPr>
          <w:rFonts w:hint="default" w:ascii="Times New Roman" w:hAnsi="Times New Roman" w:eastAsia="仿宋" w:cs="Times New Roman"/>
          <w:bCs/>
          <w:sz w:val="32"/>
          <w:szCs w:val="32"/>
        </w:rPr>
        <w:fldChar w:fldCharType="separate"/>
      </w:r>
    </w:p>
    <w:p>
      <w:pPr>
        <w:pStyle w:val="9"/>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after="0" w:line="360" w:lineRule="auto"/>
        <w:ind w:left="0" w:leftChars="0" w:firstLine="0" w:firstLineChars="0"/>
        <w:textAlignment w:val="auto"/>
        <w:rPr>
          <w:sz w:val="28"/>
          <w:szCs w:val="32"/>
        </w:rPr>
      </w:pPr>
      <w:r>
        <w:rPr>
          <w:rFonts w:hint="default" w:ascii="Times New Roman" w:hAnsi="Times New Roman" w:eastAsia="仿宋" w:cs="Times New Roman"/>
          <w:spacing w:val="4"/>
          <w:sz w:val="28"/>
          <w:szCs w:val="40"/>
        </w:rPr>
        <w:fldChar w:fldCharType="begin"/>
      </w:r>
      <w:r>
        <w:rPr>
          <w:rFonts w:hint="default" w:ascii="Times New Roman" w:hAnsi="Times New Roman" w:eastAsia="仿宋" w:cs="Times New Roman"/>
          <w:spacing w:val="4"/>
          <w:sz w:val="28"/>
          <w:szCs w:val="40"/>
        </w:rPr>
        <w:instrText xml:space="preserve"> HYPERLINK \l _Toc27812 </w:instrText>
      </w:r>
      <w:r>
        <w:rPr>
          <w:rFonts w:hint="default" w:ascii="Times New Roman" w:hAnsi="Times New Roman" w:eastAsia="仿宋" w:cs="Times New Roman"/>
          <w:spacing w:val="4"/>
          <w:sz w:val="28"/>
          <w:szCs w:val="40"/>
        </w:rPr>
        <w:fldChar w:fldCharType="separate"/>
      </w:r>
      <w:r>
        <w:rPr>
          <w:rFonts w:hint="default" w:ascii="Times New Roman" w:hAnsi="Times New Roman" w:cs="Times New Roman"/>
          <w:sz w:val="28"/>
          <w:szCs w:val="32"/>
          <w:lang w:val="en-US" w:eastAsia="zh-CN"/>
        </w:rPr>
        <w:t>1流域概况</w:t>
      </w:r>
      <w:r>
        <w:rPr>
          <w:sz w:val="28"/>
          <w:szCs w:val="32"/>
        </w:rPr>
        <w:tab/>
      </w:r>
      <w:r>
        <w:rPr>
          <w:sz w:val="28"/>
          <w:szCs w:val="32"/>
        </w:rPr>
        <w:fldChar w:fldCharType="begin"/>
      </w:r>
      <w:r>
        <w:rPr>
          <w:sz w:val="28"/>
          <w:szCs w:val="32"/>
        </w:rPr>
        <w:instrText xml:space="preserve"> PAGEREF _Toc27812 \h </w:instrText>
      </w:r>
      <w:r>
        <w:rPr>
          <w:sz w:val="28"/>
          <w:szCs w:val="32"/>
        </w:rPr>
        <w:fldChar w:fldCharType="separate"/>
      </w:r>
      <w:r>
        <w:rPr>
          <w:sz w:val="28"/>
          <w:szCs w:val="32"/>
        </w:rPr>
        <w:t>1</w:t>
      </w:r>
      <w:r>
        <w:rPr>
          <w:sz w:val="28"/>
          <w:szCs w:val="32"/>
        </w:rPr>
        <w:fldChar w:fldCharType="end"/>
      </w:r>
      <w:r>
        <w:rPr>
          <w:rFonts w:hint="default" w:ascii="Times New Roman" w:hAnsi="Times New Roman" w:eastAsia="仿宋" w:cs="Times New Roman"/>
          <w:spacing w:val="4"/>
          <w:sz w:val="28"/>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_Toc1475 </w:instrText>
      </w:r>
      <w:r>
        <w:rPr>
          <w:rFonts w:hint="default" w:ascii="Times New Roman" w:hAnsi="Times New Roman" w:eastAsia="仿宋" w:cs="Times New Roman"/>
          <w:spacing w:val="4"/>
          <w:sz w:val="21"/>
          <w:szCs w:val="40"/>
        </w:rPr>
        <w:fldChar w:fldCharType="separate"/>
      </w:r>
      <w:r>
        <w:rPr>
          <w:rFonts w:hint="default" w:ascii="Times New Roman" w:hAnsi="Times New Roman" w:cs="Times New Roman"/>
          <w:sz w:val="21"/>
          <w:szCs w:val="21"/>
          <w:lang w:val="en-US" w:eastAsia="zh-CN"/>
        </w:rPr>
        <w:t>1.1自然地理概况</w:t>
      </w:r>
      <w:r>
        <w:rPr>
          <w:sz w:val="21"/>
          <w:szCs w:val="21"/>
        </w:rPr>
        <w:tab/>
      </w:r>
      <w:r>
        <w:rPr>
          <w:sz w:val="21"/>
          <w:szCs w:val="21"/>
        </w:rPr>
        <w:fldChar w:fldCharType="begin"/>
      </w:r>
      <w:r>
        <w:rPr>
          <w:sz w:val="21"/>
          <w:szCs w:val="21"/>
        </w:rPr>
        <w:instrText xml:space="preserve"> PAGEREF _Toc1475 \h </w:instrText>
      </w:r>
      <w:r>
        <w:rPr>
          <w:sz w:val="21"/>
          <w:szCs w:val="21"/>
        </w:rPr>
        <w:fldChar w:fldCharType="separate"/>
      </w:r>
      <w:r>
        <w:rPr>
          <w:sz w:val="21"/>
          <w:szCs w:val="21"/>
        </w:rPr>
        <w:t>1</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_Toc5149 </w:instrText>
      </w:r>
      <w:r>
        <w:rPr>
          <w:rFonts w:hint="default" w:ascii="Times New Roman" w:hAnsi="Times New Roman" w:eastAsia="仿宋" w:cs="Times New Roman"/>
          <w:spacing w:val="4"/>
          <w:sz w:val="21"/>
          <w:szCs w:val="40"/>
        </w:rPr>
        <w:fldChar w:fldCharType="separate"/>
      </w:r>
      <w:r>
        <w:rPr>
          <w:rFonts w:hint="default" w:ascii="Times New Roman" w:hAnsi="Times New Roman" w:cs="Times New Roman"/>
          <w:sz w:val="21"/>
          <w:szCs w:val="21"/>
          <w:lang w:val="en-US" w:eastAsia="zh-CN"/>
        </w:rPr>
        <w:t>1.2社会经济概况</w:t>
      </w:r>
      <w:r>
        <w:rPr>
          <w:sz w:val="21"/>
          <w:szCs w:val="21"/>
        </w:rPr>
        <w:tab/>
      </w:r>
      <w:r>
        <w:rPr>
          <w:sz w:val="21"/>
          <w:szCs w:val="21"/>
        </w:rPr>
        <w:fldChar w:fldCharType="begin"/>
      </w:r>
      <w:r>
        <w:rPr>
          <w:sz w:val="21"/>
          <w:szCs w:val="21"/>
        </w:rPr>
        <w:instrText xml:space="preserve"> PAGEREF _Toc5149 \h </w:instrText>
      </w:r>
      <w:r>
        <w:rPr>
          <w:sz w:val="21"/>
          <w:szCs w:val="21"/>
        </w:rPr>
        <w:fldChar w:fldCharType="separate"/>
      </w:r>
      <w:r>
        <w:rPr>
          <w:sz w:val="21"/>
          <w:szCs w:val="21"/>
        </w:rPr>
        <w:t>1</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_Toc24669 </w:instrText>
      </w:r>
      <w:r>
        <w:rPr>
          <w:rFonts w:hint="default" w:ascii="Times New Roman" w:hAnsi="Times New Roman" w:eastAsia="仿宋" w:cs="Times New Roman"/>
          <w:spacing w:val="4"/>
          <w:sz w:val="21"/>
          <w:szCs w:val="40"/>
        </w:rPr>
        <w:fldChar w:fldCharType="separate"/>
      </w:r>
      <w:r>
        <w:rPr>
          <w:rFonts w:hint="default"/>
          <w:sz w:val="21"/>
          <w:szCs w:val="21"/>
          <w:lang w:val="en-US" w:eastAsia="zh-CN"/>
        </w:rPr>
        <w:t>1.3流域治理开发保护现状及存在问题</w:t>
      </w:r>
      <w:r>
        <w:rPr>
          <w:sz w:val="21"/>
          <w:szCs w:val="21"/>
        </w:rPr>
        <w:tab/>
      </w:r>
      <w:r>
        <w:rPr>
          <w:sz w:val="21"/>
          <w:szCs w:val="21"/>
        </w:rPr>
        <w:fldChar w:fldCharType="begin"/>
      </w:r>
      <w:r>
        <w:rPr>
          <w:sz w:val="21"/>
          <w:szCs w:val="21"/>
        </w:rPr>
        <w:instrText xml:space="preserve"> PAGEREF _Toc24669 \h </w:instrText>
      </w:r>
      <w:r>
        <w:rPr>
          <w:sz w:val="21"/>
          <w:szCs w:val="21"/>
        </w:rPr>
        <w:fldChar w:fldCharType="separate"/>
      </w:r>
      <w:r>
        <w:rPr>
          <w:sz w:val="21"/>
          <w:szCs w:val="21"/>
        </w:rPr>
        <w:t>2</w:t>
      </w:r>
      <w:r>
        <w:rPr>
          <w:sz w:val="21"/>
          <w:szCs w:val="21"/>
        </w:rPr>
        <w:fldChar w:fldCharType="end"/>
      </w:r>
      <w:r>
        <w:rPr>
          <w:rFonts w:hint="default" w:ascii="Times New Roman" w:hAnsi="Times New Roman" w:eastAsia="仿宋" w:cs="Times New Roman"/>
          <w:spacing w:val="4"/>
          <w:sz w:val="21"/>
          <w:szCs w:val="40"/>
        </w:rPr>
        <w:fldChar w:fldCharType="end"/>
      </w:r>
    </w:p>
    <w:p>
      <w:pPr>
        <w:pStyle w:val="9"/>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after="0" w:line="360" w:lineRule="auto"/>
        <w:ind w:left="0" w:leftChars="0" w:firstLine="0" w:firstLineChars="0"/>
        <w:textAlignment w:val="auto"/>
        <w:rPr>
          <w:sz w:val="28"/>
          <w:szCs w:val="32"/>
        </w:rPr>
      </w:pPr>
      <w:r>
        <w:rPr>
          <w:rFonts w:hint="default" w:ascii="Times New Roman" w:hAnsi="Times New Roman" w:eastAsia="仿宋" w:cs="Times New Roman"/>
          <w:spacing w:val="4"/>
          <w:sz w:val="28"/>
          <w:szCs w:val="40"/>
        </w:rPr>
        <w:fldChar w:fldCharType="begin"/>
      </w:r>
      <w:r>
        <w:rPr>
          <w:rFonts w:hint="default" w:ascii="Times New Roman" w:hAnsi="Times New Roman" w:eastAsia="仿宋" w:cs="Times New Roman"/>
          <w:spacing w:val="4"/>
          <w:sz w:val="28"/>
          <w:szCs w:val="40"/>
        </w:rPr>
        <w:instrText xml:space="preserve"> HYPERLINK \l _Toc18535 </w:instrText>
      </w:r>
      <w:r>
        <w:rPr>
          <w:rFonts w:hint="default" w:ascii="Times New Roman" w:hAnsi="Times New Roman" w:eastAsia="仿宋" w:cs="Times New Roman"/>
          <w:spacing w:val="4"/>
          <w:sz w:val="28"/>
          <w:szCs w:val="40"/>
        </w:rPr>
        <w:fldChar w:fldCharType="separate"/>
      </w:r>
      <w:r>
        <w:rPr>
          <w:rFonts w:hint="default" w:ascii="Times New Roman" w:hAnsi="Times New Roman" w:cs="Times New Roman"/>
          <w:sz w:val="28"/>
          <w:szCs w:val="32"/>
          <w:lang w:val="en-US" w:eastAsia="zh-CN"/>
        </w:rPr>
        <w:t>2总体规划</w:t>
      </w:r>
      <w:r>
        <w:rPr>
          <w:sz w:val="28"/>
          <w:szCs w:val="32"/>
        </w:rPr>
        <w:tab/>
      </w:r>
      <w:r>
        <w:rPr>
          <w:sz w:val="28"/>
          <w:szCs w:val="32"/>
        </w:rPr>
        <w:fldChar w:fldCharType="begin"/>
      </w:r>
      <w:r>
        <w:rPr>
          <w:sz w:val="28"/>
          <w:szCs w:val="32"/>
        </w:rPr>
        <w:instrText xml:space="preserve"> PAGEREF _Toc18535 \h </w:instrText>
      </w:r>
      <w:r>
        <w:rPr>
          <w:sz w:val="28"/>
          <w:szCs w:val="32"/>
        </w:rPr>
        <w:fldChar w:fldCharType="separate"/>
      </w:r>
      <w:r>
        <w:rPr>
          <w:sz w:val="28"/>
          <w:szCs w:val="32"/>
        </w:rPr>
        <w:t>3</w:t>
      </w:r>
      <w:r>
        <w:rPr>
          <w:sz w:val="28"/>
          <w:szCs w:val="32"/>
        </w:rPr>
        <w:fldChar w:fldCharType="end"/>
      </w:r>
      <w:r>
        <w:rPr>
          <w:rFonts w:hint="default" w:ascii="Times New Roman" w:hAnsi="Times New Roman" w:eastAsia="仿宋" w:cs="Times New Roman"/>
          <w:spacing w:val="4"/>
          <w:sz w:val="28"/>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_Toc20957 </w:instrText>
      </w:r>
      <w:r>
        <w:rPr>
          <w:rFonts w:hint="default" w:ascii="Times New Roman" w:hAnsi="Times New Roman" w:eastAsia="仿宋" w:cs="Times New Roman"/>
          <w:spacing w:val="4"/>
          <w:sz w:val="21"/>
          <w:szCs w:val="40"/>
        </w:rPr>
        <w:fldChar w:fldCharType="separate"/>
      </w:r>
      <w:r>
        <w:rPr>
          <w:rFonts w:hint="default"/>
          <w:sz w:val="21"/>
          <w:szCs w:val="21"/>
          <w:lang w:val="en-US" w:eastAsia="zh-CN"/>
        </w:rPr>
        <w:t>2.1规划指导思想</w:t>
      </w:r>
      <w:r>
        <w:rPr>
          <w:sz w:val="21"/>
          <w:szCs w:val="21"/>
        </w:rPr>
        <w:tab/>
      </w:r>
      <w:r>
        <w:rPr>
          <w:sz w:val="21"/>
          <w:szCs w:val="21"/>
        </w:rPr>
        <w:fldChar w:fldCharType="begin"/>
      </w:r>
      <w:r>
        <w:rPr>
          <w:sz w:val="21"/>
          <w:szCs w:val="21"/>
        </w:rPr>
        <w:instrText xml:space="preserve"> PAGEREF _Toc20957 \h </w:instrText>
      </w:r>
      <w:r>
        <w:rPr>
          <w:sz w:val="21"/>
          <w:szCs w:val="21"/>
        </w:rPr>
        <w:fldChar w:fldCharType="separate"/>
      </w:r>
      <w:r>
        <w:rPr>
          <w:sz w:val="21"/>
          <w:szCs w:val="21"/>
        </w:rPr>
        <w:t>3</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_Toc14572 </w:instrText>
      </w:r>
      <w:r>
        <w:rPr>
          <w:rFonts w:hint="default" w:ascii="Times New Roman" w:hAnsi="Times New Roman" w:eastAsia="仿宋" w:cs="Times New Roman"/>
          <w:spacing w:val="4"/>
          <w:sz w:val="21"/>
          <w:szCs w:val="40"/>
        </w:rPr>
        <w:fldChar w:fldCharType="separate"/>
      </w:r>
      <w:r>
        <w:rPr>
          <w:rFonts w:hint="default"/>
          <w:sz w:val="21"/>
          <w:szCs w:val="21"/>
          <w:lang w:val="en-US" w:eastAsia="zh-CN"/>
        </w:rPr>
        <w:t>2.2规划范围和水平年</w:t>
      </w:r>
      <w:r>
        <w:rPr>
          <w:sz w:val="21"/>
          <w:szCs w:val="21"/>
        </w:rPr>
        <w:tab/>
      </w:r>
      <w:r>
        <w:rPr>
          <w:sz w:val="21"/>
          <w:szCs w:val="21"/>
        </w:rPr>
        <w:fldChar w:fldCharType="begin"/>
      </w:r>
      <w:r>
        <w:rPr>
          <w:sz w:val="21"/>
          <w:szCs w:val="21"/>
        </w:rPr>
        <w:instrText xml:space="preserve"> PAGEREF _Toc14572 \h </w:instrText>
      </w:r>
      <w:r>
        <w:rPr>
          <w:sz w:val="21"/>
          <w:szCs w:val="21"/>
        </w:rPr>
        <w:fldChar w:fldCharType="separate"/>
      </w:r>
      <w:r>
        <w:rPr>
          <w:sz w:val="21"/>
          <w:szCs w:val="21"/>
        </w:rPr>
        <w:t>4</w:t>
      </w:r>
      <w:r>
        <w:rPr>
          <w:sz w:val="21"/>
          <w:szCs w:val="21"/>
        </w:rPr>
        <w:fldChar w:fldCharType="end"/>
      </w:r>
      <w:r>
        <w:rPr>
          <w:rFonts w:hint="default" w:ascii="Times New Roman" w:hAnsi="Times New Roman" w:eastAsia="仿宋" w:cs="Times New Roman"/>
          <w:spacing w:val="4"/>
          <w:sz w:val="21"/>
          <w:szCs w:val="40"/>
        </w:rPr>
        <w:fldChar w:fldCharType="end"/>
      </w:r>
    </w:p>
    <w:p>
      <w:pPr>
        <w:pStyle w:val="9"/>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after="0" w:line="360" w:lineRule="auto"/>
        <w:ind w:left="0" w:leftChars="0" w:firstLine="0" w:firstLineChars="0"/>
        <w:textAlignment w:val="auto"/>
        <w:rPr>
          <w:sz w:val="28"/>
          <w:szCs w:val="32"/>
        </w:rPr>
      </w:pPr>
      <w:r>
        <w:rPr>
          <w:rFonts w:hint="default" w:ascii="Times New Roman" w:hAnsi="Times New Roman" w:eastAsia="仿宋" w:cs="Times New Roman"/>
          <w:spacing w:val="4"/>
          <w:sz w:val="28"/>
          <w:szCs w:val="40"/>
        </w:rPr>
        <w:fldChar w:fldCharType="begin"/>
      </w:r>
      <w:r>
        <w:rPr>
          <w:rFonts w:hint="default" w:ascii="Times New Roman" w:hAnsi="Times New Roman" w:eastAsia="仿宋" w:cs="Times New Roman"/>
          <w:spacing w:val="4"/>
          <w:sz w:val="28"/>
          <w:szCs w:val="40"/>
        </w:rPr>
        <w:instrText xml:space="preserve"> HYPERLINK \l _Toc24790 </w:instrText>
      </w:r>
      <w:r>
        <w:rPr>
          <w:rFonts w:hint="default" w:ascii="Times New Roman" w:hAnsi="Times New Roman" w:eastAsia="仿宋" w:cs="Times New Roman"/>
          <w:spacing w:val="4"/>
          <w:sz w:val="28"/>
          <w:szCs w:val="40"/>
        </w:rPr>
        <w:fldChar w:fldCharType="separate"/>
      </w:r>
      <w:r>
        <w:rPr>
          <w:rFonts w:hint="default" w:ascii="Times New Roman" w:hAnsi="Times New Roman" w:cs="Times New Roman"/>
          <w:sz w:val="28"/>
          <w:szCs w:val="32"/>
          <w:lang w:val="en-US" w:eastAsia="zh-CN"/>
        </w:rPr>
        <w:t>3规划</w:t>
      </w:r>
      <w:r>
        <w:rPr>
          <w:rFonts w:hint="eastAsia" w:ascii="Times New Roman" w:hAnsi="Times New Roman" w:cs="Times New Roman"/>
          <w:sz w:val="28"/>
          <w:szCs w:val="32"/>
          <w:lang w:val="en-US" w:eastAsia="zh-CN"/>
        </w:rPr>
        <w:t>内容</w:t>
      </w:r>
      <w:r>
        <w:rPr>
          <w:sz w:val="28"/>
          <w:szCs w:val="32"/>
        </w:rPr>
        <w:tab/>
      </w:r>
      <w:r>
        <w:rPr>
          <w:sz w:val="28"/>
          <w:szCs w:val="32"/>
        </w:rPr>
        <w:fldChar w:fldCharType="begin"/>
      </w:r>
      <w:r>
        <w:rPr>
          <w:sz w:val="28"/>
          <w:szCs w:val="32"/>
        </w:rPr>
        <w:instrText xml:space="preserve"> PAGEREF _Toc24790 \h </w:instrText>
      </w:r>
      <w:r>
        <w:rPr>
          <w:sz w:val="28"/>
          <w:szCs w:val="32"/>
        </w:rPr>
        <w:fldChar w:fldCharType="separate"/>
      </w:r>
      <w:r>
        <w:rPr>
          <w:sz w:val="28"/>
          <w:szCs w:val="32"/>
        </w:rPr>
        <w:t>6</w:t>
      </w:r>
      <w:r>
        <w:rPr>
          <w:sz w:val="28"/>
          <w:szCs w:val="32"/>
        </w:rPr>
        <w:fldChar w:fldCharType="end"/>
      </w:r>
      <w:r>
        <w:rPr>
          <w:rFonts w:hint="default" w:ascii="Times New Roman" w:hAnsi="Times New Roman" w:eastAsia="仿宋" w:cs="Times New Roman"/>
          <w:spacing w:val="4"/>
          <w:sz w:val="28"/>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_Toc23430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3.1</w:t>
      </w:r>
      <w:r>
        <w:rPr>
          <w:rFonts w:hint="default"/>
          <w:sz w:val="21"/>
          <w:szCs w:val="21"/>
          <w:lang w:val="en-US" w:eastAsia="zh-CN"/>
        </w:rPr>
        <w:t>防洪减灾规划</w:t>
      </w:r>
      <w:r>
        <w:rPr>
          <w:sz w:val="21"/>
          <w:szCs w:val="21"/>
        </w:rPr>
        <w:tab/>
      </w:r>
      <w:r>
        <w:rPr>
          <w:sz w:val="21"/>
          <w:szCs w:val="21"/>
        </w:rPr>
        <w:fldChar w:fldCharType="begin"/>
      </w:r>
      <w:r>
        <w:rPr>
          <w:sz w:val="21"/>
          <w:szCs w:val="21"/>
        </w:rPr>
        <w:instrText xml:space="preserve"> PAGEREF _Toc23430 \h </w:instrText>
      </w:r>
      <w:r>
        <w:rPr>
          <w:sz w:val="21"/>
          <w:szCs w:val="21"/>
        </w:rPr>
        <w:fldChar w:fldCharType="separate"/>
      </w:r>
      <w:r>
        <w:rPr>
          <w:sz w:val="21"/>
          <w:szCs w:val="21"/>
        </w:rPr>
        <w:t>6</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_Toc11328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3.2</w:t>
      </w:r>
      <w:r>
        <w:rPr>
          <w:rFonts w:hint="default"/>
          <w:sz w:val="21"/>
          <w:szCs w:val="21"/>
          <w:lang w:val="en-US" w:eastAsia="zh-CN"/>
        </w:rPr>
        <w:t>水资源评价与配置</w:t>
      </w:r>
      <w:r>
        <w:rPr>
          <w:sz w:val="21"/>
          <w:szCs w:val="21"/>
        </w:rPr>
        <w:tab/>
      </w:r>
      <w:r>
        <w:rPr>
          <w:sz w:val="21"/>
          <w:szCs w:val="21"/>
        </w:rPr>
        <w:fldChar w:fldCharType="begin"/>
      </w:r>
      <w:r>
        <w:rPr>
          <w:sz w:val="21"/>
          <w:szCs w:val="21"/>
        </w:rPr>
        <w:instrText xml:space="preserve"> PAGEREF _Toc11328 \h </w:instrText>
      </w:r>
      <w:r>
        <w:rPr>
          <w:sz w:val="21"/>
          <w:szCs w:val="21"/>
        </w:rPr>
        <w:fldChar w:fldCharType="separate"/>
      </w:r>
      <w:r>
        <w:rPr>
          <w:sz w:val="21"/>
          <w:szCs w:val="21"/>
        </w:rPr>
        <w:t>8</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_Toc27193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3.3</w:t>
      </w:r>
      <w:r>
        <w:rPr>
          <w:rFonts w:hint="default"/>
          <w:sz w:val="21"/>
          <w:szCs w:val="21"/>
          <w:lang w:val="en-US" w:eastAsia="zh-CN"/>
        </w:rPr>
        <w:t>节约用水规划</w:t>
      </w:r>
      <w:r>
        <w:rPr>
          <w:sz w:val="21"/>
          <w:szCs w:val="21"/>
        </w:rPr>
        <w:tab/>
      </w:r>
      <w:r>
        <w:rPr>
          <w:sz w:val="21"/>
          <w:szCs w:val="21"/>
        </w:rPr>
        <w:fldChar w:fldCharType="begin"/>
      </w:r>
      <w:r>
        <w:rPr>
          <w:sz w:val="21"/>
          <w:szCs w:val="21"/>
        </w:rPr>
        <w:instrText xml:space="preserve"> PAGEREF _Toc27193 \h </w:instrText>
      </w:r>
      <w:r>
        <w:rPr>
          <w:sz w:val="21"/>
          <w:szCs w:val="21"/>
        </w:rPr>
        <w:fldChar w:fldCharType="separate"/>
      </w:r>
      <w:r>
        <w:rPr>
          <w:sz w:val="21"/>
          <w:szCs w:val="21"/>
        </w:rPr>
        <w:t>10</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_Toc12767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3.4</w:t>
      </w:r>
      <w:r>
        <w:rPr>
          <w:rFonts w:hint="default"/>
          <w:sz w:val="21"/>
          <w:szCs w:val="21"/>
          <w:lang w:val="en-US" w:eastAsia="zh-CN"/>
        </w:rPr>
        <w:t>城乡供水规划</w:t>
      </w:r>
      <w:r>
        <w:rPr>
          <w:sz w:val="21"/>
          <w:szCs w:val="21"/>
        </w:rPr>
        <w:tab/>
      </w:r>
      <w:r>
        <w:rPr>
          <w:sz w:val="21"/>
          <w:szCs w:val="21"/>
        </w:rPr>
        <w:fldChar w:fldCharType="begin"/>
      </w:r>
      <w:r>
        <w:rPr>
          <w:sz w:val="21"/>
          <w:szCs w:val="21"/>
        </w:rPr>
        <w:instrText xml:space="preserve"> PAGEREF _Toc12767 \h </w:instrText>
      </w:r>
      <w:r>
        <w:rPr>
          <w:sz w:val="21"/>
          <w:szCs w:val="21"/>
        </w:rPr>
        <w:fldChar w:fldCharType="separate"/>
      </w:r>
      <w:r>
        <w:rPr>
          <w:sz w:val="21"/>
          <w:szCs w:val="21"/>
        </w:rPr>
        <w:t>12</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_Toc1705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3.5</w:t>
      </w:r>
      <w:r>
        <w:rPr>
          <w:rFonts w:hint="default"/>
          <w:sz w:val="21"/>
          <w:szCs w:val="21"/>
          <w:lang w:val="en-US" w:eastAsia="zh-CN"/>
        </w:rPr>
        <w:t>灌溉规划</w:t>
      </w:r>
      <w:r>
        <w:rPr>
          <w:sz w:val="21"/>
          <w:szCs w:val="21"/>
        </w:rPr>
        <w:tab/>
      </w:r>
      <w:r>
        <w:rPr>
          <w:sz w:val="21"/>
          <w:szCs w:val="21"/>
        </w:rPr>
        <w:fldChar w:fldCharType="begin"/>
      </w:r>
      <w:r>
        <w:rPr>
          <w:sz w:val="21"/>
          <w:szCs w:val="21"/>
        </w:rPr>
        <w:instrText xml:space="preserve"> PAGEREF _Toc1705 \h </w:instrText>
      </w:r>
      <w:r>
        <w:rPr>
          <w:sz w:val="21"/>
          <w:szCs w:val="21"/>
        </w:rPr>
        <w:fldChar w:fldCharType="separate"/>
      </w:r>
      <w:r>
        <w:rPr>
          <w:sz w:val="21"/>
          <w:szCs w:val="21"/>
        </w:rPr>
        <w:t>13</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_Toc13256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3.6</w:t>
      </w:r>
      <w:r>
        <w:rPr>
          <w:rFonts w:hint="default"/>
          <w:sz w:val="21"/>
          <w:szCs w:val="21"/>
          <w:lang w:val="en-US" w:eastAsia="zh-CN"/>
        </w:rPr>
        <w:t>水资源保护规划</w:t>
      </w:r>
      <w:r>
        <w:rPr>
          <w:sz w:val="21"/>
          <w:szCs w:val="21"/>
        </w:rPr>
        <w:tab/>
      </w:r>
      <w:r>
        <w:rPr>
          <w:sz w:val="21"/>
          <w:szCs w:val="21"/>
        </w:rPr>
        <w:fldChar w:fldCharType="begin"/>
      </w:r>
      <w:r>
        <w:rPr>
          <w:sz w:val="21"/>
          <w:szCs w:val="21"/>
        </w:rPr>
        <w:instrText xml:space="preserve"> PAGEREF _Toc13256 \h </w:instrText>
      </w:r>
      <w:r>
        <w:rPr>
          <w:sz w:val="21"/>
          <w:szCs w:val="21"/>
        </w:rPr>
        <w:fldChar w:fldCharType="separate"/>
      </w:r>
      <w:r>
        <w:rPr>
          <w:sz w:val="21"/>
          <w:szCs w:val="21"/>
        </w:rPr>
        <w:t>14</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_Toc24039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3.7</w:t>
      </w:r>
      <w:r>
        <w:rPr>
          <w:rFonts w:hint="default"/>
          <w:sz w:val="21"/>
          <w:szCs w:val="21"/>
          <w:lang w:val="en-US" w:eastAsia="zh-CN"/>
        </w:rPr>
        <w:t>水生态保护与修复规划</w:t>
      </w:r>
      <w:r>
        <w:rPr>
          <w:sz w:val="21"/>
          <w:szCs w:val="21"/>
        </w:rPr>
        <w:tab/>
      </w:r>
      <w:r>
        <w:rPr>
          <w:sz w:val="21"/>
          <w:szCs w:val="21"/>
        </w:rPr>
        <w:fldChar w:fldCharType="begin"/>
      </w:r>
      <w:r>
        <w:rPr>
          <w:sz w:val="21"/>
          <w:szCs w:val="21"/>
        </w:rPr>
        <w:instrText xml:space="preserve"> PAGEREF _Toc24039 \h </w:instrText>
      </w:r>
      <w:r>
        <w:rPr>
          <w:sz w:val="21"/>
          <w:szCs w:val="21"/>
        </w:rPr>
        <w:fldChar w:fldCharType="separate"/>
      </w:r>
      <w:r>
        <w:rPr>
          <w:sz w:val="21"/>
          <w:szCs w:val="21"/>
        </w:rPr>
        <w:t>15</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_Toc28487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3.8</w:t>
      </w:r>
      <w:r>
        <w:rPr>
          <w:rFonts w:hint="default"/>
          <w:sz w:val="21"/>
          <w:szCs w:val="21"/>
          <w:lang w:val="en-US" w:eastAsia="zh-CN"/>
        </w:rPr>
        <w:t>水土保持规划</w:t>
      </w:r>
      <w:r>
        <w:rPr>
          <w:sz w:val="21"/>
          <w:szCs w:val="21"/>
        </w:rPr>
        <w:tab/>
      </w:r>
      <w:r>
        <w:rPr>
          <w:sz w:val="21"/>
          <w:szCs w:val="21"/>
        </w:rPr>
        <w:fldChar w:fldCharType="begin"/>
      </w:r>
      <w:r>
        <w:rPr>
          <w:sz w:val="21"/>
          <w:szCs w:val="21"/>
        </w:rPr>
        <w:instrText xml:space="preserve"> PAGEREF _Toc28487 \h </w:instrText>
      </w:r>
      <w:r>
        <w:rPr>
          <w:sz w:val="21"/>
          <w:szCs w:val="21"/>
        </w:rPr>
        <w:fldChar w:fldCharType="separate"/>
      </w:r>
      <w:r>
        <w:rPr>
          <w:sz w:val="21"/>
          <w:szCs w:val="21"/>
        </w:rPr>
        <w:t>16</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_Toc26697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3.9</w:t>
      </w:r>
      <w:r>
        <w:rPr>
          <w:rFonts w:hint="default"/>
          <w:sz w:val="21"/>
          <w:szCs w:val="21"/>
        </w:rPr>
        <w:t>河湖岸线管理规划</w:t>
      </w:r>
      <w:r>
        <w:rPr>
          <w:sz w:val="21"/>
          <w:szCs w:val="21"/>
        </w:rPr>
        <w:tab/>
      </w:r>
      <w:r>
        <w:rPr>
          <w:sz w:val="21"/>
          <w:szCs w:val="21"/>
        </w:rPr>
        <w:fldChar w:fldCharType="begin"/>
      </w:r>
      <w:r>
        <w:rPr>
          <w:sz w:val="21"/>
          <w:szCs w:val="21"/>
        </w:rPr>
        <w:instrText xml:space="preserve"> PAGEREF _Toc26697 \h </w:instrText>
      </w:r>
      <w:r>
        <w:rPr>
          <w:sz w:val="21"/>
          <w:szCs w:val="21"/>
        </w:rPr>
        <w:fldChar w:fldCharType="separate"/>
      </w:r>
      <w:r>
        <w:rPr>
          <w:sz w:val="21"/>
          <w:szCs w:val="21"/>
        </w:rPr>
        <w:t>18</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_Toc26698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3.10</w:t>
      </w:r>
      <w:r>
        <w:rPr>
          <w:rFonts w:hint="default"/>
          <w:sz w:val="21"/>
          <w:szCs w:val="21"/>
        </w:rPr>
        <w:t>水文监测规划</w:t>
      </w:r>
      <w:r>
        <w:rPr>
          <w:sz w:val="21"/>
          <w:szCs w:val="21"/>
        </w:rPr>
        <w:tab/>
      </w:r>
      <w:r>
        <w:rPr>
          <w:sz w:val="21"/>
          <w:szCs w:val="21"/>
        </w:rPr>
        <w:fldChar w:fldCharType="begin"/>
      </w:r>
      <w:r>
        <w:rPr>
          <w:sz w:val="21"/>
          <w:szCs w:val="21"/>
        </w:rPr>
        <w:instrText xml:space="preserve"> PAGEREF _Toc26698 \h </w:instrText>
      </w:r>
      <w:r>
        <w:rPr>
          <w:sz w:val="21"/>
          <w:szCs w:val="21"/>
        </w:rPr>
        <w:fldChar w:fldCharType="separate"/>
      </w:r>
      <w:r>
        <w:rPr>
          <w:sz w:val="21"/>
          <w:szCs w:val="21"/>
        </w:rPr>
        <w:t>19</w:t>
      </w:r>
      <w:r>
        <w:rPr>
          <w:sz w:val="21"/>
          <w:szCs w:val="21"/>
        </w:rPr>
        <w:fldChar w:fldCharType="end"/>
      </w:r>
      <w:r>
        <w:rPr>
          <w:rFonts w:hint="default" w:ascii="Times New Roman" w:hAnsi="Times New Roman" w:eastAsia="仿宋" w:cs="Times New Roman"/>
          <w:spacing w:val="4"/>
          <w:sz w:val="21"/>
          <w:szCs w:val="40"/>
        </w:rPr>
        <w:fldChar w:fldCharType="end"/>
      </w:r>
    </w:p>
    <w:p>
      <w:pPr>
        <w:pStyle w:val="9"/>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after="0" w:line="360" w:lineRule="auto"/>
        <w:ind w:left="0" w:leftChars="0" w:firstLine="0" w:firstLineChars="0"/>
        <w:textAlignment w:val="auto"/>
        <w:rPr>
          <w:sz w:val="28"/>
          <w:szCs w:val="32"/>
        </w:rPr>
      </w:pPr>
      <w:r>
        <w:rPr>
          <w:rFonts w:hint="default" w:ascii="Times New Roman" w:hAnsi="Times New Roman" w:eastAsia="仿宋" w:cs="Times New Roman"/>
          <w:spacing w:val="4"/>
          <w:sz w:val="28"/>
          <w:szCs w:val="40"/>
        </w:rPr>
        <w:fldChar w:fldCharType="begin"/>
      </w:r>
      <w:r>
        <w:rPr>
          <w:rFonts w:hint="default" w:ascii="Times New Roman" w:hAnsi="Times New Roman" w:eastAsia="仿宋" w:cs="Times New Roman"/>
          <w:spacing w:val="4"/>
          <w:sz w:val="28"/>
          <w:szCs w:val="40"/>
        </w:rPr>
        <w:instrText xml:space="preserve"> HYPERLINK \l _Toc24765 </w:instrText>
      </w:r>
      <w:r>
        <w:rPr>
          <w:rFonts w:hint="default" w:ascii="Times New Roman" w:hAnsi="Times New Roman" w:eastAsia="仿宋" w:cs="Times New Roman"/>
          <w:spacing w:val="4"/>
          <w:sz w:val="28"/>
          <w:szCs w:val="40"/>
        </w:rPr>
        <w:fldChar w:fldCharType="separate"/>
      </w:r>
      <w:r>
        <w:rPr>
          <w:rFonts w:hint="eastAsia" w:ascii="Times New Roman" w:hAnsi="Times New Roman" w:cs="Times New Roman"/>
          <w:sz w:val="28"/>
          <w:szCs w:val="32"/>
          <w:lang w:val="en-US" w:eastAsia="zh-CN"/>
        </w:rPr>
        <w:t>4</w:t>
      </w:r>
      <w:r>
        <w:rPr>
          <w:rFonts w:hint="default" w:ascii="Times New Roman" w:hAnsi="Times New Roman" w:cs="Times New Roman"/>
          <w:sz w:val="28"/>
          <w:szCs w:val="32"/>
          <w:lang w:val="en-US" w:eastAsia="zh-CN"/>
        </w:rPr>
        <w:t>流域综合管理规划</w:t>
      </w:r>
      <w:r>
        <w:rPr>
          <w:sz w:val="28"/>
          <w:szCs w:val="32"/>
        </w:rPr>
        <w:tab/>
      </w:r>
      <w:r>
        <w:rPr>
          <w:sz w:val="28"/>
          <w:szCs w:val="32"/>
        </w:rPr>
        <w:fldChar w:fldCharType="begin"/>
      </w:r>
      <w:r>
        <w:rPr>
          <w:sz w:val="28"/>
          <w:szCs w:val="32"/>
        </w:rPr>
        <w:instrText xml:space="preserve"> PAGEREF _Toc24765 \h </w:instrText>
      </w:r>
      <w:r>
        <w:rPr>
          <w:sz w:val="28"/>
          <w:szCs w:val="32"/>
        </w:rPr>
        <w:fldChar w:fldCharType="separate"/>
      </w:r>
      <w:r>
        <w:rPr>
          <w:sz w:val="28"/>
          <w:szCs w:val="32"/>
        </w:rPr>
        <w:t>20</w:t>
      </w:r>
      <w:r>
        <w:rPr>
          <w:sz w:val="28"/>
          <w:szCs w:val="32"/>
        </w:rPr>
        <w:fldChar w:fldCharType="end"/>
      </w:r>
      <w:r>
        <w:rPr>
          <w:rFonts w:hint="default" w:ascii="Times New Roman" w:hAnsi="Times New Roman" w:eastAsia="仿宋" w:cs="Times New Roman"/>
          <w:spacing w:val="4"/>
          <w:sz w:val="28"/>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_Toc47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4.1</w:t>
      </w:r>
      <w:r>
        <w:rPr>
          <w:rFonts w:hint="default"/>
          <w:sz w:val="21"/>
          <w:szCs w:val="21"/>
        </w:rPr>
        <w:t>流域管理体制与机制建设</w:t>
      </w:r>
      <w:r>
        <w:rPr>
          <w:sz w:val="21"/>
          <w:szCs w:val="21"/>
        </w:rPr>
        <w:tab/>
      </w:r>
      <w:r>
        <w:rPr>
          <w:sz w:val="21"/>
          <w:szCs w:val="21"/>
        </w:rPr>
        <w:fldChar w:fldCharType="begin"/>
      </w:r>
      <w:r>
        <w:rPr>
          <w:sz w:val="21"/>
          <w:szCs w:val="21"/>
        </w:rPr>
        <w:instrText xml:space="preserve"> PAGEREF _Toc47 \h </w:instrText>
      </w:r>
      <w:r>
        <w:rPr>
          <w:sz w:val="21"/>
          <w:szCs w:val="21"/>
        </w:rPr>
        <w:fldChar w:fldCharType="separate"/>
      </w:r>
      <w:r>
        <w:rPr>
          <w:sz w:val="21"/>
          <w:szCs w:val="21"/>
        </w:rPr>
        <w:t>20</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_Toc13642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4.2</w:t>
      </w:r>
      <w:r>
        <w:rPr>
          <w:rFonts w:hint="default"/>
          <w:sz w:val="21"/>
          <w:szCs w:val="21"/>
        </w:rPr>
        <w:t>流域水行政管理</w:t>
      </w:r>
      <w:r>
        <w:rPr>
          <w:sz w:val="21"/>
          <w:szCs w:val="21"/>
        </w:rPr>
        <w:tab/>
      </w:r>
      <w:r>
        <w:rPr>
          <w:sz w:val="21"/>
          <w:szCs w:val="21"/>
        </w:rPr>
        <w:fldChar w:fldCharType="begin"/>
      </w:r>
      <w:r>
        <w:rPr>
          <w:sz w:val="21"/>
          <w:szCs w:val="21"/>
        </w:rPr>
        <w:instrText xml:space="preserve"> PAGEREF _Toc13642 \h </w:instrText>
      </w:r>
      <w:r>
        <w:rPr>
          <w:sz w:val="21"/>
          <w:szCs w:val="21"/>
        </w:rPr>
        <w:fldChar w:fldCharType="separate"/>
      </w:r>
      <w:r>
        <w:rPr>
          <w:sz w:val="21"/>
          <w:szCs w:val="21"/>
        </w:rPr>
        <w:t>20</w:t>
      </w:r>
      <w:r>
        <w:rPr>
          <w:sz w:val="21"/>
          <w:szCs w:val="21"/>
        </w:rPr>
        <w:fldChar w:fldCharType="end"/>
      </w:r>
      <w:r>
        <w:rPr>
          <w:rFonts w:hint="default" w:ascii="Times New Roman" w:hAnsi="Times New Roman" w:eastAsia="仿宋" w:cs="Times New Roman"/>
          <w:spacing w:val="4"/>
          <w:sz w:val="21"/>
          <w:szCs w:val="40"/>
        </w:rPr>
        <w:fldChar w:fldCharType="end"/>
      </w:r>
    </w:p>
    <w:p>
      <w:pPr>
        <w:pStyle w:val="10"/>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Lines="0" w:line="360" w:lineRule="auto"/>
        <w:ind w:left="0" w:leftChars="0" w:firstLine="0" w:firstLineChars="0"/>
        <w:textAlignment w:val="auto"/>
        <w:rPr>
          <w:sz w:val="21"/>
          <w:szCs w:val="21"/>
        </w:rPr>
      </w:pPr>
      <w:r>
        <w:rPr>
          <w:rFonts w:hint="default" w:ascii="Times New Roman" w:hAnsi="Times New Roman" w:eastAsia="仿宋" w:cs="Times New Roman"/>
          <w:spacing w:val="4"/>
          <w:sz w:val="21"/>
          <w:szCs w:val="40"/>
        </w:rPr>
        <w:fldChar w:fldCharType="begin"/>
      </w:r>
      <w:r>
        <w:rPr>
          <w:rFonts w:hint="default" w:ascii="Times New Roman" w:hAnsi="Times New Roman" w:eastAsia="仿宋" w:cs="Times New Roman"/>
          <w:spacing w:val="4"/>
          <w:sz w:val="21"/>
          <w:szCs w:val="40"/>
        </w:rPr>
        <w:instrText xml:space="preserve"> HYPERLINK \l _Toc10553 </w:instrText>
      </w:r>
      <w:r>
        <w:rPr>
          <w:rFonts w:hint="default" w:ascii="Times New Roman" w:hAnsi="Times New Roman" w:eastAsia="仿宋" w:cs="Times New Roman"/>
          <w:spacing w:val="4"/>
          <w:sz w:val="21"/>
          <w:szCs w:val="40"/>
        </w:rPr>
        <w:fldChar w:fldCharType="separate"/>
      </w:r>
      <w:r>
        <w:rPr>
          <w:rFonts w:hint="eastAsia"/>
          <w:sz w:val="21"/>
          <w:szCs w:val="21"/>
          <w:lang w:val="en-US" w:eastAsia="zh-CN"/>
        </w:rPr>
        <w:t>4.3</w:t>
      </w:r>
      <w:r>
        <w:rPr>
          <w:rFonts w:hint="default"/>
          <w:sz w:val="21"/>
          <w:szCs w:val="21"/>
        </w:rPr>
        <w:t>管理能力建设</w:t>
      </w:r>
      <w:r>
        <w:rPr>
          <w:sz w:val="21"/>
          <w:szCs w:val="21"/>
        </w:rPr>
        <w:tab/>
      </w:r>
      <w:r>
        <w:rPr>
          <w:sz w:val="21"/>
          <w:szCs w:val="21"/>
        </w:rPr>
        <w:fldChar w:fldCharType="begin"/>
      </w:r>
      <w:r>
        <w:rPr>
          <w:sz w:val="21"/>
          <w:szCs w:val="21"/>
        </w:rPr>
        <w:instrText xml:space="preserve"> PAGEREF _Toc10553 \h </w:instrText>
      </w:r>
      <w:r>
        <w:rPr>
          <w:sz w:val="21"/>
          <w:szCs w:val="21"/>
        </w:rPr>
        <w:fldChar w:fldCharType="separate"/>
      </w:r>
      <w:r>
        <w:rPr>
          <w:sz w:val="21"/>
          <w:szCs w:val="21"/>
        </w:rPr>
        <w:t>22</w:t>
      </w:r>
      <w:r>
        <w:rPr>
          <w:sz w:val="21"/>
          <w:szCs w:val="21"/>
        </w:rPr>
        <w:fldChar w:fldCharType="end"/>
      </w:r>
      <w:r>
        <w:rPr>
          <w:rFonts w:hint="default" w:ascii="Times New Roman" w:hAnsi="Times New Roman" w:eastAsia="仿宋" w:cs="Times New Roman"/>
          <w:spacing w:val="4"/>
          <w:sz w:val="21"/>
          <w:szCs w:val="40"/>
        </w:rPr>
        <w:fldChar w:fldCharType="end"/>
      </w:r>
    </w:p>
    <w:p>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rightChars="0" w:firstLine="0" w:firstLineChars="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4"/>
          <w:sz w:val="32"/>
          <w:szCs w:val="32"/>
        </w:rPr>
        <w:fldChar w:fldCharType="end"/>
      </w:r>
    </w:p>
    <w:p>
      <w:pPr>
        <w:pageBreakBefore w:val="0"/>
        <w:kinsoku/>
        <w:wordWrap/>
        <w:overflowPunct/>
        <w:topLinePunct w:val="0"/>
        <w:autoSpaceDE/>
        <w:autoSpaceDN/>
        <w:bidi w:val="0"/>
        <w:adjustRightInd w:val="0"/>
        <w:snapToGrid w:val="0"/>
        <w:spacing w:beforeLines="0" w:line="560" w:lineRule="exact"/>
        <w:ind w:left="0" w:leftChars="0" w:right="0" w:rightChars="0" w:firstLine="0" w:firstLineChars="0"/>
        <w:jc w:val="center"/>
        <w:textAlignment w:val="auto"/>
        <w:rPr>
          <w:rFonts w:hint="default" w:ascii="Times New Roman" w:hAnsi="Times New Roman" w:eastAsia="仿宋" w:cs="Times New Roman"/>
          <w:sz w:val="32"/>
          <w:szCs w:val="32"/>
        </w:rPr>
      </w:pPr>
    </w:p>
    <w:p>
      <w:pPr>
        <w:pageBreakBefore w:val="0"/>
        <w:kinsoku/>
        <w:wordWrap/>
        <w:overflowPunct/>
        <w:topLinePunct w:val="0"/>
        <w:autoSpaceDE/>
        <w:autoSpaceDN/>
        <w:bidi w:val="0"/>
        <w:adjustRightInd w:val="0"/>
        <w:snapToGrid w:val="0"/>
        <w:spacing w:beforeLines="0" w:line="560" w:lineRule="exact"/>
        <w:ind w:left="0" w:leftChars="0" w:right="0" w:rightChars="0" w:firstLine="0" w:firstLineChars="0"/>
        <w:jc w:val="center"/>
        <w:textAlignment w:val="auto"/>
        <w:rPr>
          <w:rFonts w:hint="default" w:ascii="Times New Roman" w:hAnsi="Times New Roman" w:eastAsia="仿宋"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8" w:left="1418" w:header="851" w:footer="992" w:gutter="0"/>
          <w:pgNumType w:fmt="upperRoman" w:start="1"/>
          <w:cols w:space="720" w:num="1"/>
          <w:docGrid w:type="linesAndChars" w:linePitch="334" w:charSpace="2297"/>
        </w:sectPr>
      </w:pPr>
      <w:bookmarkStart w:id="136" w:name="_GoBack"/>
      <w:bookmarkEnd w:id="136"/>
    </w:p>
    <w:p>
      <w:pPr>
        <w:pStyle w:val="2"/>
        <w:pageBreakBefore w:val="0"/>
        <w:kinsoku/>
        <w:wordWrap/>
        <w:overflowPunct/>
        <w:topLinePunct w:val="0"/>
        <w:autoSpaceDE/>
        <w:autoSpaceDN/>
        <w:bidi w:val="0"/>
        <w:spacing w:beforeLines="0" w:afterLines="0" w:line="560" w:lineRule="exact"/>
        <w:ind w:leftChars="0"/>
        <w:textAlignment w:val="auto"/>
        <w:rPr>
          <w:rFonts w:hint="default" w:ascii="Times New Roman" w:hAnsi="Times New Roman" w:cs="Times New Roman"/>
          <w:lang w:val="en-US" w:eastAsia="zh-CN"/>
        </w:rPr>
      </w:pPr>
      <w:bookmarkStart w:id="0" w:name="_Toc123905974"/>
      <w:bookmarkStart w:id="1" w:name="_Toc123906768"/>
      <w:bookmarkStart w:id="2" w:name="_Toc27812"/>
      <w:r>
        <w:rPr>
          <w:rFonts w:hint="default" w:ascii="Times New Roman" w:hAnsi="Times New Roman" w:cs="Times New Roman"/>
          <w:lang w:val="en-US" w:eastAsia="zh-CN"/>
        </w:rPr>
        <w:t>1流域概况</w:t>
      </w:r>
      <w:bookmarkEnd w:id="0"/>
      <w:bookmarkEnd w:id="1"/>
      <w:bookmarkEnd w:id="2"/>
    </w:p>
    <w:p>
      <w:pPr>
        <w:rPr>
          <w:rFonts w:hint="default"/>
          <w:lang w:val="en-US" w:eastAsia="zh-CN"/>
        </w:rPr>
      </w:pPr>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cs="Times New Roman"/>
          <w:lang w:val="en-US" w:eastAsia="zh-CN"/>
        </w:rPr>
      </w:pPr>
      <w:bookmarkStart w:id="3" w:name="_Toc30677"/>
      <w:bookmarkStart w:id="4" w:name="_Toc1475"/>
      <w:r>
        <w:rPr>
          <w:rFonts w:hint="default" w:ascii="Times New Roman" w:hAnsi="Times New Roman" w:cs="Times New Roman"/>
          <w:lang w:val="en-US" w:eastAsia="zh-CN"/>
        </w:rPr>
        <w:t>1.1自然地理概况</w:t>
      </w:r>
      <w:bookmarkEnd w:id="3"/>
      <w:bookmarkEnd w:id="4"/>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是金沙江右岸一级支流，从上到下分成盘龙江、滇池、普渡河三段，发源于昆明市盘龙区滇源街道梁王山西北麓，河源高程2705m，在禄劝县则黑乡新房甸注入金沙江，汇口地高程762m；河流长度363.6km（包括滇池湖区及盘龙江），总落差1943m。普渡河流域集水面积11643.6km²，涉及昆明市盘龙区、五华区、西山区、官渡区、呈贡区、晋宁区、安宁市、富民县、禄劝县、寻甸县、东川区和楚雄州禄丰市、武定县，其中昆明市位于普渡河流域的面积为10850.5km²，占普渡河的93%；楚雄州位于普渡河流域的面积为793.1km²，占普渡河流域面积的7%。</w:t>
      </w:r>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cs="Times New Roman"/>
          <w:lang w:val="en-US" w:eastAsia="zh-CN"/>
        </w:rPr>
      </w:pPr>
      <w:bookmarkStart w:id="5" w:name="_Toc5149"/>
      <w:r>
        <w:rPr>
          <w:rFonts w:hint="default" w:ascii="Times New Roman" w:hAnsi="Times New Roman" w:cs="Times New Roman"/>
          <w:lang w:val="en-US" w:eastAsia="zh-CN"/>
        </w:rPr>
        <w:t>1.2社会经济概况</w:t>
      </w:r>
      <w:bookmarkEnd w:id="5"/>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普渡河流域涉及</w:t>
      </w:r>
      <w:bookmarkStart w:id="6" w:name="_Hlk145591751"/>
      <w:r>
        <w:rPr>
          <w:rFonts w:hint="default" w:ascii="Times New Roman" w:hAnsi="Times New Roman" w:eastAsia="仿宋" w:cs="Times New Roman"/>
          <w:sz w:val="32"/>
          <w:szCs w:val="32"/>
        </w:rPr>
        <w:t>昆明市盘龙区、五华区、西山区、官渡区、呈贡区、晋宁区、安宁市、富民县、禄劝县、寻甸县和东川区</w:t>
      </w:r>
      <w:bookmarkEnd w:id="6"/>
      <w:r>
        <w:rPr>
          <w:rFonts w:hint="default" w:ascii="Times New Roman" w:hAnsi="Times New Roman" w:eastAsia="仿宋" w:cs="Times New Roman"/>
          <w:sz w:val="32"/>
          <w:szCs w:val="32"/>
        </w:rPr>
        <w:t>，共11县（市、区），</w:t>
      </w:r>
      <w:bookmarkStart w:id="7" w:name="_Hlk90080809"/>
      <w:r>
        <w:rPr>
          <w:rFonts w:hint="default" w:ascii="Times New Roman" w:hAnsi="Times New Roman" w:eastAsia="仿宋" w:cs="Times New Roman"/>
          <w:sz w:val="32"/>
          <w:szCs w:val="32"/>
        </w:rPr>
        <w:t>昆明市为云南省省会，是云南省经济最发达的地区</w:t>
      </w:r>
      <w:bookmarkEnd w:id="7"/>
      <w:r>
        <w:rPr>
          <w:rFonts w:hint="default" w:ascii="Times New Roman" w:hAnsi="Times New Roman" w:eastAsia="仿宋" w:cs="Times New Roman"/>
          <w:sz w:val="32"/>
          <w:szCs w:val="32"/>
        </w:rPr>
        <w:t>之一。普渡河流域现状年共有人口669.03万人，其中城镇人口589.12万人，农村人口79.92万人，城镇化率88.1%，流域内生产总值为5941.71亿元，其中一产增加值145.62亿元，二产增加值1898.06亿元，三产增加值3898.03亿元；流域内灌溉面积共233.25万亩。</w:t>
      </w:r>
    </w:p>
    <w:p>
      <w:pPr>
        <w:pStyle w:val="3"/>
        <w:bidi w:val="0"/>
        <w:rPr>
          <w:rFonts w:hint="default"/>
          <w:lang w:val="en-US" w:eastAsia="zh-CN"/>
        </w:rPr>
      </w:pPr>
      <w:bookmarkStart w:id="8" w:name="_Toc123905998"/>
      <w:bookmarkStart w:id="9" w:name="_Toc123906792"/>
      <w:bookmarkStart w:id="10" w:name="_Toc24669"/>
      <w:r>
        <w:rPr>
          <w:rFonts w:hint="default"/>
          <w:lang w:val="en-US" w:eastAsia="zh-CN"/>
        </w:rPr>
        <w:t>1.3流域治理开发保护现状及</w:t>
      </w:r>
      <w:bookmarkEnd w:id="8"/>
      <w:bookmarkEnd w:id="9"/>
      <w:r>
        <w:rPr>
          <w:rFonts w:hint="default"/>
          <w:lang w:val="en-US" w:eastAsia="zh-CN"/>
        </w:rPr>
        <w:t>存在问题</w:t>
      </w:r>
      <w:bookmarkEnd w:id="10"/>
    </w:p>
    <w:p>
      <w:pPr>
        <w:pStyle w:val="4"/>
        <w:pageBreakBefore w:val="0"/>
        <w:kinsoku/>
        <w:wordWrap/>
        <w:overflowPunct/>
        <w:topLinePunct w:val="0"/>
        <w:autoSpaceDE/>
        <w:autoSpaceDN/>
        <w:bidi w:val="0"/>
        <w:adjustRightInd w:val="0"/>
        <w:snapToGrid w:val="0"/>
        <w:spacing w:before="0" w:beforeLines="0" w:line="560" w:lineRule="exact"/>
        <w:ind w:left="0" w:leftChars="0" w:right="0" w:rightChars="0"/>
        <w:textAlignment w:val="auto"/>
        <w:rPr>
          <w:rFonts w:hint="default" w:ascii="Times New Roman" w:hAnsi="Times New Roman" w:eastAsia="仿宋" w:cs="Times New Roman"/>
          <w:sz w:val="32"/>
          <w:szCs w:val="32"/>
          <w:lang w:val="en-US" w:eastAsia="zh-CN"/>
        </w:rPr>
      </w:pPr>
      <w:bookmarkStart w:id="11" w:name="_Toc123906797"/>
      <w:bookmarkStart w:id="12" w:name="_Toc123906003"/>
      <w:r>
        <w:rPr>
          <w:rFonts w:hint="default" w:ascii="Times New Roman" w:hAnsi="Times New Roman" w:eastAsia="仿宋" w:cs="Times New Roman"/>
          <w:sz w:val="32"/>
          <w:szCs w:val="32"/>
          <w:lang w:val="en-US" w:eastAsia="zh-CN"/>
        </w:rPr>
        <w:t>1.3.1治理开发现状</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供水与灌溉</w:t>
      </w:r>
      <w:r>
        <w:rPr>
          <w:rFonts w:hint="eastAsia" w:eastAsia="仿宋" w:cs="Times New Roman"/>
          <w:b/>
          <w:sz w:val="32"/>
          <w:szCs w:val="32"/>
          <w:lang w:eastAsia="zh-CN"/>
        </w:rPr>
        <w:t>：</w:t>
      </w:r>
      <w:r>
        <w:rPr>
          <w:rFonts w:hint="default" w:ascii="Times New Roman" w:hAnsi="Times New Roman" w:eastAsia="仿宋" w:cs="Times New Roman"/>
          <w:sz w:val="32"/>
          <w:szCs w:val="32"/>
        </w:rPr>
        <w:t>普渡河流域内已建水库433座，总库容12.36亿m³；现状耕地面积为210.9万亩。</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防洪</w:t>
      </w:r>
      <w:r>
        <w:rPr>
          <w:rFonts w:hint="eastAsia" w:eastAsia="仿宋" w:cs="Times New Roman"/>
          <w:b/>
          <w:sz w:val="32"/>
          <w:szCs w:val="32"/>
          <w:lang w:eastAsia="zh-CN"/>
        </w:rPr>
        <w:t>：</w:t>
      </w:r>
      <w:r>
        <w:rPr>
          <w:rFonts w:hint="default" w:ascii="Times New Roman" w:hAnsi="Times New Roman" w:eastAsia="仿宋" w:cs="Times New Roman"/>
          <w:sz w:val="32"/>
          <w:szCs w:val="32"/>
        </w:rPr>
        <w:t>普渡河流域现已初步形成了“以堤为主、堤库结合”的防洪工程体系。普渡河干流已建堤防212.22km；有防洪任务的水库35座；已治理中小河流长度368.54km；重点山洪沟已治理12.36km。</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水土保持</w:t>
      </w:r>
      <w:r>
        <w:rPr>
          <w:rFonts w:hint="eastAsia" w:eastAsia="仿宋" w:cs="Times New Roman"/>
          <w:b/>
          <w:sz w:val="32"/>
          <w:szCs w:val="32"/>
          <w:lang w:eastAsia="zh-CN"/>
        </w:rPr>
        <w:t>：</w:t>
      </w:r>
      <w:r>
        <w:rPr>
          <w:rFonts w:hint="default" w:ascii="Times New Roman" w:hAnsi="Times New Roman" w:eastAsia="仿宋" w:cs="Times New Roman"/>
          <w:sz w:val="32"/>
          <w:szCs w:val="32"/>
        </w:rPr>
        <w:t>根据现状年云南省水土流失动态监测数据，普渡河流域水土流失面积2097.35km²，占区域国土面积10850.5km²的19.33%</w:t>
      </w:r>
    </w:p>
    <w:p>
      <w:pPr>
        <w:pStyle w:val="4"/>
        <w:pageBreakBefore w:val="0"/>
        <w:kinsoku/>
        <w:wordWrap/>
        <w:overflowPunct/>
        <w:topLinePunct w:val="0"/>
        <w:autoSpaceDE/>
        <w:autoSpaceDN/>
        <w:bidi w:val="0"/>
        <w:adjustRightInd w:val="0"/>
        <w:snapToGrid w:val="0"/>
        <w:spacing w:before="0" w:beforeLines="0" w:line="560" w:lineRule="exact"/>
        <w:ind w:left="0" w:leftChars="0" w:right="0" w:right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1.3.2存在的主要问题</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一、</w:t>
      </w:r>
      <w:r>
        <w:rPr>
          <w:rFonts w:hint="default" w:ascii="Times New Roman" w:hAnsi="Times New Roman" w:eastAsia="仿宋" w:cs="Times New Roman"/>
          <w:sz w:val="32"/>
          <w:szCs w:val="32"/>
        </w:rPr>
        <w:t>人均水资源量低，区域内供需矛盾突出。</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二、</w:t>
      </w:r>
      <w:r>
        <w:rPr>
          <w:rFonts w:hint="default" w:ascii="Times New Roman" w:hAnsi="Times New Roman" w:eastAsia="仿宋" w:cs="Times New Roman"/>
          <w:sz w:val="32"/>
          <w:szCs w:val="32"/>
        </w:rPr>
        <w:t>水质恶化的趋势得到有效的遏制，但实现河湖水体水质和生态环境的全面达标，仍任重道远。</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三、</w:t>
      </w:r>
      <w:r>
        <w:rPr>
          <w:rFonts w:hint="default" w:ascii="Times New Roman" w:hAnsi="Times New Roman" w:eastAsia="仿宋" w:cs="Times New Roman"/>
          <w:sz w:val="32"/>
          <w:szCs w:val="32"/>
        </w:rPr>
        <w:t>现状水资源开发利用率高，进一步开发难度大，未来新增用水主要靠外流域引水解决。</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r>
        <w:rPr>
          <w:rFonts w:hint="eastAsia" w:eastAsia="仿宋" w:cs="Times New Roman"/>
          <w:sz w:val="32"/>
          <w:szCs w:val="32"/>
          <w:lang w:val="en-US" w:eastAsia="zh-CN"/>
        </w:rPr>
        <w:t>四、</w:t>
      </w:r>
      <w:r>
        <w:rPr>
          <w:rFonts w:hint="default" w:ascii="Times New Roman" w:hAnsi="Times New Roman" w:eastAsia="仿宋" w:cs="Times New Roman"/>
          <w:sz w:val="32"/>
          <w:szCs w:val="32"/>
        </w:rPr>
        <w:t>水源区农业、农村面源污染威胁城市供水水源水质。</w:t>
      </w:r>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default" w:ascii="Times New Roman" w:hAnsi="Times New Roman" w:eastAsia="仿宋" w:cs="Times New Roman"/>
          <w:sz w:val="32"/>
          <w:szCs w:val="32"/>
        </w:rPr>
      </w:pP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p>
    <w:p>
      <w:pPr>
        <w:pageBreakBefore w:val="0"/>
        <w:kinsoku/>
        <w:wordWrap/>
        <w:overflowPunct/>
        <w:topLinePunct w:val="0"/>
        <w:autoSpaceDE/>
        <w:autoSpaceDN/>
        <w:bidi w:val="0"/>
        <w:adjustRightInd w:val="0"/>
        <w:snapToGrid w:val="0"/>
        <w:spacing w:beforeLines="0" w:line="560" w:lineRule="exact"/>
        <w:ind w:left="0" w:leftChars="0" w:right="0" w:rightChars="0" w:firstLine="0" w:firstLineChars="0"/>
        <w:textAlignment w:val="auto"/>
        <w:rPr>
          <w:rFonts w:hint="default" w:ascii="Times New Roman" w:hAnsi="Times New Roman" w:eastAsia="仿宋" w:cs="Times New Roman"/>
          <w:sz w:val="32"/>
          <w:szCs w:val="32"/>
        </w:rPr>
        <w:sectPr>
          <w:headerReference r:id="rId11" w:type="default"/>
          <w:footerReference r:id="rId12" w:type="default"/>
          <w:pgSz w:w="11906" w:h="16838"/>
          <w:pgMar w:top="1418" w:right="1418" w:bottom="1418" w:left="1418" w:header="851" w:footer="992" w:gutter="0"/>
          <w:pgNumType w:start="1"/>
          <w:cols w:space="720" w:num="1"/>
          <w:docGrid w:type="linesAndChars" w:linePitch="451" w:charSpace="8590"/>
        </w:sectPr>
      </w:pPr>
    </w:p>
    <w:p>
      <w:pPr>
        <w:pStyle w:val="2"/>
        <w:pageBreakBefore w:val="0"/>
        <w:kinsoku/>
        <w:wordWrap/>
        <w:overflowPunct/>
        <w:topLinePunct w:val="0"/>
        <w:autoSpaceDE/>
        <w:autoSpaceDN/>
        <w:bidi w:val="0"/>
        <w:spacing w:beforeLines="0" w:afterLines="0" w:line="560" w:lineRule="exact"/>
        <w:ind w:leftChars="0"/>
        <w:textAlignment w:val="auto"/>
        <w:rPr>
          <w:rFonts w:hint="default" w:ascii="Times New Roman" w:hAnsi="Times New Roman" w:cs="Times New Roman"/>
          <w:lang w:val="en-US" w:eastAsia="zh-CN"/>
        </w:rPr>
      </w:pPr>
      <w:bookmarkStart w:id="13" w:name="_Toc18535"/>
      <w:r>
        <w:rPr>
          <w:rFonts w:hint="default" w:ascii="Times New Roman" w:hAnsi="Times New Roman" w:cs="Times New Roman"/>
          <w:lang w:val="en-US" w:eastAsia="zh-CN"/>
        </w:rPr>
        <w:t>2总体规划</w:t>
      </w:r>
      <w:bookmarkEnd w:id="11"/>
      <w:bookmarkEnd w:id="12"/>
      <w:bookmarkEnd w:id="13"/>
    </w:p>
    <w:p>
      <w:pPr>
        <w:rPr>
          <w:rFonts w:hint="default"/>
          <w:lang w:val="en-US" w:eastAsia="zh-CN"/>
        </w:rPr>
      </w:pP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14" w:name="_Toc123906799"/>
      <w:bookmarkStart w:id="15" w:name="_Toc123906005"/>
      <w:bookmarkStart w:id="16" w:name="_Toc14572"/>
      <w:r>
        <w:rPr>
          <w:rFonts w:hint="default"/>
          <w:lang w:val="en-US" w:eastAsia="zh-CN"/>
        </w:rPr>
        <w:t>2.</w:t>
      </w:r>
      <w:r>
        <w:rPr>
          <w:rFonts w:hint="eastAsia"/>
          <w:lang w:val="en-US" w:eastAsia="zh-CN"/>
        </w:rPr>
        <w:t>1</w:t>
      </w:r>
      <w:r>
        <w:rPr>
          <w:rFonts w:hint="default"/>
          <w:lang w:val="en-US" w:eastAsia="zh-CN"/>
        </w:rPr>
        <w:t>规划范围和水平年</w:t>
      </w:r>
      <w:bookmarkEnd w:id="14"/>
      <w:bookmarkEnd w:id="15"/>
      <w:bookmarkEnd w:id="16"/>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r>
        <w:rPr>
          <w:rFonts w:hint="default"/>
          <w:lang w:val="en-US" w:eastAsia="zh-CN"/>
        </w:rPr>
        <w:t>2.</w:t>
      </w:r>
      <w:r>
        <w:rPr>
          <w:rFonts w:hint="eastAsia"/>
          <w:lang w:val="en-US" w:eastAsia="zh-CN"/>
        </w:rPr>
        <w:t>1</w:t>
      </w:r>
      <w:r>
        <w:rPr>
          <w:rFonts w:hint="default"/>
          <w:lang w:val="en-US" w:eastAsia="zh-CN"/>
        </w:rPr>
        <w:t>.1规划范围</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规划范围为昆明市普渡河流域，流域面积为10850.5km²。行政区涉及昆明市盘龙区、五华区、西山区、官渡区、呈贡区、晋宁区、安宁市、富民县、禄劝县、寻甸县和东川区。</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r>
        <w:rPr>
          <w:rFonts w:hint="default"/>
          <w:lang w:val="en-US" w:eastAsia="zh-CN"/>
        </w:rPr>
        <w:t>2.</w:t>
      </w:r>
      <w:r>
        <w:rPr>
          <w:rFonts w:hint="eastAsia"/>
          <w:lang w:val="en-US" w:eastAsia="zh-CN"/>
        </w:rPr>
        <w:t>1</w:t>
      </w:r>
      <w:r>
        <w:rPr>
          <w:rFonts w:hint="default"/>
          <w:lang w:val="en-US" w:eastAsia="zh-CN"/>
        </w:rPr>
        <w:t>.2规划水平年</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bookmarkStart w:id="17" w:name="_Hlk161839788"/>
      <w:r>
        <w:rPr>
          <w:rFonts w:hint="default" w:ascii="Times New Roman" w:hAnsi="Times New Roman" w:eastAsia="仿宋" w:cs="Times New Roman"/>
          <w:sz w:val="32"/>
          <w:szCs w:val="32"/>
        </w:rPr>
        <w:t>根据国家及地区经济社会发展的战略目标，结合普渡河流域的特点，拟定现状基准年为2021年，规划水平年为2035年。</w:t>
      </w:r>
    </w:p>
    <w:bookmarkEnd w:id="17"/>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bookmarkStart w:id="18" w:name="_Toc123906006"/>
      <w:bookmarkStart w:id="19" w:name="_Toc123906800"/>
      <w:r>
        <w:rPr>
          <w:rFonts w:hint="default"/>
          <w:lang w:val="en-US" w:eastAsia="zh-CN"/>
        </w:rPr>
        <w:t>2.</w:t>
      </w:r>
      <w:r>
        <w:rPr>
          <w:rFonts w:hint="eastAsia"/>
          <w:lang w:val="en-US" w:eastAsia="zh-CN"/>
        </w:rPr>
        <w:t>2</w:t>
      </w:r>
      <w:r>
        <w:rPr>
          <w:rFonts w:hint="default"/>
          <w:lang w:val="en-US" w:eastAsia="zh-CN"/>
        </w:rPr>
        <w:t>流域治理开发与保护目标任务</w:t>
      </w:r>
      <w:bookmarkEnd w:id="18"/>
      <w:bookmarkEnd w:id="19"/>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总体规划目标是建立和完善流域防洪减灾、水资源节约与利用、水生态环境保护和流域综合管理四大体系，加强水灾害防控体系、工程性缺水、农村水利、农田水利和中小河流治理等薄弱环节建设，统筹协调水资源保护、开发、利用与防治水害的关系，保障防洪安全、供水安全和水生态安全，推进流域水治理体系和治理能力现代化。</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bookmarkStart w:id="20" w:name="_Toc123906803"/>
      <w:bookmarkStart w:id="21" w:name="_Toc123906009"/>
      <w:r>
        <w:rPr>
          <w:rFonts w:hint="default"/>
          <w:lang w:val="en-US" w:eastAsia="zh-CN"/>
        </w:rPr>
        <w:t>2.</w:t>
      </w:r>
      <w:r>
        <w:rPr>
          <w:rFonts w:hint="eastAsia"/>
          <w:lang w:val="en-US" w:eastAsia="zh-CN"/>
        </w:rPr>
        <w:t>3</w:t>
      </w:r>
      <w:r>
        <w:rPr>
          <w:rFonts w:hint="default"/>
          <w:lang w:val="en-US" w:eastAsia="zh-CN"/>
        </w:rPr>
        <w:t>治理开发与保护总体布局</w:t>
      </w:r>
      <w:bookmarkEnd w:id="20"/>
      <w:bookmarkEnd w:id="21"/>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流域治理开发总体布局</w:t>
      </w:r>
      <w:r>
        <w:rPr>
          <w:rFonts w:hint="eastAsia" w:ascii="Times New Roman" w:hAnsi="Times New Roman" w:eastAsia="仿宋" w:cs="Times New Roman"/>
          <w:sz w:val="32"/>
          <w:szCs w:val="32"/>
          <w:lang w:val="en-US" w:eastAsia="zh-CN"/>
        </w:rPr>
        <w:t>为：</w:t>
      </w:r>
      <w:r>
        <w:rPr>
          <w:rFonts w:hint="default" w:ascii="Times New Roman" w:hAnsi="Times New Roman" w:eastAsia="仿宋" w:cs="Times New Roman"/>
          <w:sz w:val="32"/>
          <w:szCs w:val="32"/>
        </w:rPr>
        <w:t>优化空间布局</w:t>
      </w:r>
      <w:r>
        <w:rPr>
          <w:rFonts w:hint="eastAsia" w:eastAsia="仿宋" w:cs="Times New Roman"/>
          <w:sz w:val="32"/>
          <w:szCs w:val="32"/>
          <w:lang w:eastAsia="zh-CN"/>
        </w:rPr>
        <w:t>；</w:t>
      </w:r>
      <w:r>
        <w:rPr>
          <w:rFonts w:hint="default" w:ascii="Times New Roman" w:hAnsi="Times New Roman" w:eastAsia="仿宋" w:cs="Times New Roman"/>
          <w:sz w:val="32"/>
          <w:szCs w:val="32"/>
        </w:rPr>
        <w:t>合理开发利用水资源，优化流域水资源配置</w:t>
      </w:r>
      <w:r>
        <w:rPr>
          <w:rFonts w:hint="eastAsia" w:eastAsia="仿宋" w:cs="Times New Roman"/>
          <w:sz w:val="32"/>
          <w:szCs w:val="32"/>
          <w:lang w:eastAsia="zh-CN"/>
        </w:rPr>
        <w:t>；</w:t>
      </w:r>
      <w:r>
        <w:rPr>
          <w:rFonts w:hint="eastAsia" w:eastAsia="仿宋" w:cs="Times New Roman"/>
          <w:sz w:val="32"/>
          <w:szCs w:val="32"/>
          <w:lang w:val="en-US" w:eastAsia="zh-CN"/>
        </w:rPr>
        <w:t>强化</w:t>
      </w:r>
      <w:r>
        <w:rPr>
          <w:rFonts w:hint="default" w:ascii="Times New Roman" w:hAnsi="Times New Roman" w:eastAsia="仿宋" w:cs="Times New Roman"/>
          <w:sz w:val="32"/>
          <w:szCs w:val="32"/>
        </w:rPr>
        <w:t>水资源节约与利用</w:t>
      </w:r>
      <w:r>
        <w:rPr>
          <w:rFonts w:hint="eastAsia" w:eastAsia="仿宋" w:cs="Times New Roman"/>
          <w:sz w:val="32"/>
          <w:szCs w:val="32"/>
          <w:lang w:eastAsia="zh-CN"/>
        </w:rPr>
        <w:t>；</w:t>
      </w:r>
      <w:r>
        <w:rPr>
          <w:rFonts w:hint="eastAsia" w:eastAsia="仿宋" w:cs="Times New Roman"/>
          <w:sz w:val="32"/>
          <w:szCs w:val="32"/>
          <w:lang w:val="en-US" w:eastAsia="zh-CN"/>
        </w:rPr>
        <w:t>提升</w:t>
      </w:r>
      <w:r>
        <w:rPr>
          <w:rFonts w:hint="default" w:ascii="Times New Roman" w:hAnsi="Times New Roman" w:eastAsia="仿宋" w:cs="Times New Roman"/>
          <w:sz w:val="32"/>
          <w:szCs w:val="32"/>
        </w:rPr>
        <w:t>防洪减灾</w:t>
      </w:r>
      <w:r>
        <w:rPr>
          <w:rFonts w:hint="eastAsia" w:eastAsia="仿宋" w:cs="Times New Roman"/>
          <w:sz w:val="32"/>
          <w:szCs w:val="32"/>
          <w:lang w:val="en-US" w:eastAsia="zh-CN"/>
        </w:rPr>
        <w:t>能力；加强</w:t>
      </w:r>
      <w:r>
        <w:rPr>
          <w:rFonts w:hint="default" w:ascii="Times New Roman" w:hAnsi="Times New Roman" w:eastAsia="仿宋" w:cs="Times New Roman"/>
          <w:sz w:val="32"/>
          <w:szCs w:val="32"/>
        </w:rPr>
        <w:t>水生态环境保护</w:t>
      </w:r>
      <w:r>
        <w:rPr>
          <w:rFonts w:hint="eastAsia" w:eastAsia="仿宋" w:cs="Times New Roman"/>
          <w:sz w:val="32"/>
          <w:szCs w:val="32"/>
          <w:lang w:eastAsia="zh-CN"/>
        </w:rPr>
        <w:t>；</w:t>
      </w:r>
      <w:r>
        <w:rPr>
          <w:rFonts w:hint="eastAsia" w:eastAsia="仿宋" w:cs="Times New Roman"/>
          <w:sz w:val="32"/>
          <w:szCs w:val="32"/>
          <w:lang w:val="en-US" w:eastAsia="zh-CN"/>
        </w:rPr>
        <w:t>完善</w:t>
      </w:r>
      <w:r>
        <w:rPr>
          <w:rFonts w:hint="default" w:ascii="Times New Roman" w:hAnsi="Times New Roman" w:eastAsia="仿宋" w:cs="Times New Roman"/>
          <w:sz w:val="32"/>
          <w:szCs w:val="32"/>
        </w:rPr>
        <w:t>流域综合管理</w:t>
      </w:r>
      <w:r>
        <w:rPr>
          <w:rFonts w:hint="eastAsia" w:eastAsia="仿宋" w:cs="Times New Roman"/>
          <w:sz w:val="32"/>
          <w:szCs w:val="32"/>
          <w:lang w:eastAsia="zh-CN"/>
        </w:rPr>
        <w:t>。</w:t>
      </w:r>
    </w:p>
    <w:p>
      <w:pPr>
        <w:pStyle w:val="2"/>
        <w:pageBreakBefore w:val="0"/>
        <w:kinsoku/>
        <w:wordWrap/>
        <w:overflowPunct/>
        <w:topLinePunct w:val="0"/>
        <w:autoSpaceDE/>
        <w:autoSpaceDN/>
        <w:bidi w:val="0"/>
        <w:spacing w:beforeLines="0" w:afterLines="0" w:line="560" w:lineRule="exact"/>
        <w:ind w:leftChars="0"/>
        <w:textAlignment w:val="auto"/>
        <w:rPr>
          <w:rFonts w:hint="default" w:ascii="Times New Roman" w:hAnsi="Times New Roman" w:cs="Times New Roman"/>
          <w:lang w:val="en-US" w:eastAsia="zh-CN"/>
        </w:rPr>
        <w:sectPr>
          <w:headerReference r:id="rId13" w:type="default"/>
          <w:footerReference r:id="rId14" w:type="default"/>
          <w:pgSz w:w="11906" w:h="16838"/>
          <w:pgMar w:top="1418" w:right="1418" w:bottom="1418" w:left="1418" w:header="851" w:footer="992" w:gutter="0"/>
          <w:cols w:space="720" w:num="1"/>
          <w:docGrid w:type="linesAndChars" w:linePitch="451" w:charSpace="8590"/>
        </w:sectPr>
      </w:pPr>
      <w:bookmarkStart w:id="22" w:name="_Toc123906804"/>
      <w:bookmarkStart w:id="23" w:name="_Toc123906010"/>
    </w:p>
    <w:p>
      <w:pPr>
        <w:pStyle w:val="2"/>
        <w:pageBreakBefore w:val="0"/>
        <w:kinsoku/>
        <w:wordWrap/>
        <w:overflowPunct/>
        <w:topLinePunct w:val="0"/>
        <w:autoSpaceDE/>
        <w:autoSpaceDN/>
        <w:bidi w:val="0"/>
        <w:spacing w:beforeLines="0" w:afterLines="0" w:line="560" w:lineRule="exact"/>
        <w:ind w:leftChars="0"/>
        <w:textAlignment w:val="auto"/>
        <w:rPr>
          <w:rFonts w:hint="eastAsia" w:ascii="Times New Roman" w:hAnsi="Times New Roman" w:cs="Times New Roman"/>
          <w:lang w:val="en-US" w:eastAsia="zh-CN"/>
        </w:rPr>
      </w:pPr>
      <w:bookmarkStart w:id="24" w:name="_Toc24790"/>
      <w:r>
        <w:rPr>
          <w:rFonts w:hint="default" w:ascii="Times New Roman" w:hAnsi="Times New Roman" w:cs="Times New Roman"/>
          <w:lang w:val="en-US" w:eastAsia="zh-CN"/>
        </w:rPr>
        <w:t>3规划</w:t>
      </w:r>
      <w:bookmarkEnd w:id="22"/>
      <w:bookmarkEnd w:id="23"/>
      <w:r>
        <w:rPr>
          <w:rFonts w:hint="eastAsia" w:ascii="Times New Roman" w:hAnsi="Times New Roman" w:cs="Times New Roman"/>
          <w:lang w:val="en-US" w:eastAsia="zh-CN"/>
        </w:rPr>
        <w:t>内容</w:t>
      </w:r>
      <w:bookmarkEnd w:id="24"/>
    </w:p>
    <w:p>
      <w:pPr>
        <w:rPr>
          <w:rFonts w:hint="default"/>
          <w:lang w:val="en-US" w:eastAsia="zh-CN"/>
        </w:rPr>
      </w:pP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25" w:name="_Toc23430"/>
      <w:bookmarkStart w:id="26" w:name="_Toc123906015"/>
      <w:bookmarkStart w:id="27" w:name="_Toc123906809"/>
      <w:r>
        <w:rPr>
          <w:rFonts w:hint="eastAsia"/>
          <w:lang w:val="en-US" w:eastAsia="zh-CN"/>
        </w:rPr>
        <w:t>3.1</w:t>
      </w:r>
      <w:r>
        <w:rPr>
          <w:rFonts w:hint="default"/>
          <w:lang w:val="en-US" w:eastAsia="zh-CN"/>
        </w:rPr>
        <w:t>防洪减灾规划</w:t>
      </w:r>
      <w:bookmarkEnd w:id="25"/>
    </w:p>
    <w:p>
      <w:pPr>
        <w:pStyle w:val="4"/>
        <w:bidi w:val="0"/>
        <w:rPr>
          <w:rFonts w:hint="default"/>
          <w:lang w:val="en-US" w:eastAsia="zh-CN"/>
        </w:rPr>
      </w:pPr>
      <w:r>
        <w:rPr>
          <w:rFonts w:hint="default"/>
          <w:lang w:val="en-US" w:eastAsia="zh-CN"/>
        </w:rPr>
        <w:t>3.1</w:t>
      </w:r>
      <w:r>
        <w:rPr>
          <w:rFonts w:hint="eastAsia"/>
          <w:lang w:val="en-US" w:eastAsia="zh-CN"/>
        </w:rPr>
        <w:t>.1</w:t>
      </w:r>
      <w:r>
        <w:rPr>
          <w:rFonts w:hint="default"/>
          <w:lang w:val="en-US" w:eastAsia="zh-CN"/>
        </w:rPr>
        <w:t>防洪现状及存在的主要问题</w:t>
      </w:r>
      <w:bookmarkEnd w:id="26"/>
      <w:bookmarkEnd w:id="27"/>
    </w:p>
    <w:p>
      <w:pPr>
        <w:pStyle w:val="3"/>
        <w:pageBreakBefore w:val="0"/>
        <w:kinsoku/>
        <w:wordWrap/>
        <w:overflowPunct/>
        <w:topLinePunct w:val="0"/>
        <w:autoSpaceDE/>
        <w:autoSpaceDN/>
        <w:bidi w:val="0"/>
        <w:spacing w:beforeLines="0" w:line="560" w:lineRule="exact"/>
        <w:ind w:leftChars="0"/>
        <w:textAlignment w:val="auto"/>
        <w:rPr>
          <w:rFonts w:hint="eastAsia"/>
          <w:lang w:val="en-US" w:eastAsia="zh-CN"/>
        </w:rPr>
      </w:pPr>
      <w:bookmarkStart w:id="28" w:name="_Toc123906016"/>
      <w:bookmarkStart w:id="29" w:name="_Toc123906810"/>
      <w:bookmarkStart w:id="30" w:name="_Toc14114"/>
      <w:r>
        <w:rPr>
          <w:rFonts w:hint="eastAsia"/>
          <w:lang w:val="en-US" w:eastAsia="zh-CN"/>
        </w:rPr>
        <w:t>一、防洪现状</w:t>
      </w:r>
      <w:bookmarkEnd w:id="28"/>
      <w:bookmarkEnd w:id="29"/>
      <w:bookmarkEnd w:id="30"/>
    </w:p>
    <w:p>
      <w:pPr>
        <w:pageBreakBefore w:val="0"/>
        <w:kinsoku/>
        <w:wordWrap/>
        <w:overflowPunct/>
        <w:topLinePunct w:val="0"/>
        <w:autoSpaceDE/>
        <w:autoSpaceDN/>
        <w:bidi w:val="0"/>
        <w:adjustRightInd w:val="0"/>
        <w:snapToGrid w:val="0"/>
        <w:spacing w:beforeLines="0" w:line="560" w:lineRule="exact"/>
        <w:ind w:left="0" w:leftChars="0" w:right="0" w:rightChars="0" w:firstLine="633" w:firstLineChars="198"/>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2007年国务院批复长江流域防洪规划，2011年批复《全国中小河流治理和病险水库除险加固、山洪地质灾害防御和综合治理总体规划》，水利部印发的《加快灾后水利薄弱环节建设实施方案》、《防汛抗旱水利提升工程实施方案》、《昆明市城市防洪体系提升总体方案》、《昆明市城市防洪总体规划报告（修编）》和《昆明市城市排水（雨水）防涝综合规划（2014～2030）》以来，昆明市列入规划的建设任务进展顺利。普渡河流域干流、主要支流及中小河流治理、病险水库除险加固、山洪灾害防治等防洪突出薄弱环节建设加快推进，初步形成了“以堤为主、堤库结合”的防洪工程体系。</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31" w:name="_Toc123906017"/>
      <w:bookmarkStart w:id="32" w:name="_Toc123906811"/>
      <w:bookmarkStart w:id="33" w:name="_Toc6266"/>
      <w:r>
        <w:rPr>
          <w:rFonts w:hint="eastAsia"/>
          <w:lang w:val="en-US" w:eastAsia="zh-CN"/>
        </w:rPr>
        <w:t>二、</w:t>
      </w:r>
      <w:r>
        <w:rPr>
          <w:rFonts w:hint="default"/>
          <w:lang w:val="en-US" w:eastAsia="zh-CN"/>
        </w:rPr>
        <w:t>存在的主要问题</w:t>
      </w:r>
      <w:bookmarkEnd w:id="31"/>
      <w:bookmarkEnd w:id="32"/>
      <w:bookmarkEnd w:id="33"/>
    </w:p>
    <w:p>
      <w:pPr>
        <w:pageBreakBefore w:val="0"/>
        <w:kinsoku/>
        <w:wordWrap/>
        <w:overflowPunct/>
        <w:topLinePunct w:val="0"/>
        <w:autoSpaceDE/>
        <w:autoSpaceDN/>
        <w:bidi w:val="0"/>
        <w:adjustRightInd w:val="0"/>
        <w:snapToGrid w:val="0"/>
        <w:spacing w:beforeLines="0" w:line="560" w:lineRule="exact"/>
        <w:ind w:left="0" w:leftChars="0" w:right="0" w:rightChars="0" w:firstLine="566"/>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b/>
          <w:bCs/>
          <w:sz w:val="32"/>
          <w:szCs w:val="32"/>
          <w:lang w:val="en-US" w:eastAsia="zh-CN"/>
        </w:rPr>
        <w:t>主要问题为：</w:t>
      </w:r>
      <w:r>
        <w:rPr>
          <w:rFonts w:hint="default" w:ascii="Times New Roman" w:hAnsi="Times New Roman" w:eastAsia="仿宋" w:cs="Times New Roman"/>
          <w:sz w:val="32"/>
          <w:szCs w:val="32"/>
        </w:rPr>
        <w:t>（1）下垫面边界条件改变，防洪难度增加</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（2）滇池防洪标准低及生态保护需求增加了洪水调度难度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防洪和治污矛盾是防洪调度的最大困难</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（4）河道泄洪能力不足及城市排水体系不达标影响城市防汛排涝</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（5）信息化水平不高是防汛调度的技术短板</w:t>
      </w:r>
      <w:r>
        <w:rPr>
          <w:rFonts w:hint="eastAsia" w:eastAsia="仿宋" w:cs="Times New Roman"/>
          <w:sz w:val="32"/>
          <w:szCs w:val="32"/>
          <w:lang w:eastAsia="zh-CN"/>
        </w:rPr>
        <w:t>。</w:t>
      </w:r>
    </w:p>
    <w:p>
      <w:pPr>
        <w:pStyle w:val="4"/>
        <w:bidi w:val="0"/>
        <w:rPr>
          <w:rFonts w:hint="default"/>
          <w:lang w:val="en-US" w:eastAsia="zh-CN"/>
        </w:rPr>
      </w:pPr>
      <w:bookmarkStart w:id="34" w:name="_Toc123906812"/>
      <w:bookmarkStart w:id="35" w:name="_Toc123906018"/>
      <w:r>
        <w:rPr>
          <w:rFonts w:hint="default"/>
          <w:lang w:val="en-US" w:eastAsia="zh-CN"/>
        </w:rPr>
        <w:t>3</w:t>
      </w:r>
      <w:r>
        <w:rPr>
          <w:rFonts w:hint="eastAsia"/>
          <w:lang w:val="en-US" w:eastAsia="zh-CN"/>
        </w:rPr>
        <w:t>.1</w:t>
      </w:r>
      <w:r>
        <w:rPr>
          <w:rFonts w:hint="default"/>
          <w:lang w:val="en-US" w:eastAsia="zh-CN"/>
        </w:rPr>
        <w:t>.</w:t>
      </w:r>
      <w:r>
        <w:rPr>
          <w:rFonts w:hint="eastAsia"/>
          <w:lang w:val="en-US" w:eastAsia="zh-CN"/>
        </w:rPr>
        <w:t>2</w:t>
      </w:r>
      <w:r>
        <w:rPr>
          <w:rFonts w:hint="default"/>
          <w:lang w:val="en-US" w:eastAsia="zh-CN"/>
        </w:rPr>
        <w:t>防洪区划</w:t>
      </w:r>
      <w:bookmarkEnd w:id="34"/>
      <w:bookmarkEnd w:id="35"/>
      <w:r>
        <w:rPr>
          <w:rFonts w:hint="default"/>
          <w:lang w:val="en-US" w:eastAsia="zh-CN"/>
        </w:rPr>
        <w:t>和防洪标准</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36" w:name="_Toc123906019"/>
      <w:bookmarkStart w:id="37" w:name="_Toc123906813"/>
      <w:bookmarkStart w:id="38" w:name="_Toc21086"/>
      <w:r>
        <w:rPr>
          <w:rFonts w:hint="eastAsia"/>
          <w:lang w:val="en-US" w:eastAsia="zh-CN"/>
        </w:rPr>
        <w:t>一、</w:t>
      </w:r>
      <w:r>
        <w:rPr>
          <w:rFonts w:hint="default"/>
          <w:lang w:val="en-US" w:eastAsia="zh-CN"/>
        </w:rPr>
        <w:t>防洪</w:t>
      </w:r>
      <w:bookmarkEnd w:id="36"/>
      <w:bookmarkEnd w:id="37"/>
      <w:r>
        <w:rPr>
          <w:rFonts w:hint="default"/>
          <w:lang w:val="en-US" w:eastAsia="zh-CN"/>
        </w:rPr>
        <w:t>区划</w:t>
      </w:r>
      <w:bookmarkEnd w:id="38"/>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普渡河流域主要涉及五华区、盘龙区、官渡区、西山区、呈贡区、安宁市、富民县和禄劝县，属于长江流域。普渡河流域内有35个防洪保护区，保护区面积共1406.5 km²，保护总人口571.34万人，耕地总面积59万亩，地区生产总值5457.41万元。到2035年保护区总人口预计841.39万人，耕地总面积56万亩，地区生产总值10690.75万元。</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39" w:name="_Toc7067"/>
      <w:r>
        <w:rPr>
          <w:rFonts w:hint="eastAsia"/>
          <w:lang w:val="en-US" w:eastAsia="zh-CN"/>
        </w:rPr>
        <w:t>二、</w:t>
      </w:r>
      <w:r>
        <w:rPr>
          <w:rFonts w:hint="default"/>
          <w:lang w:val="en-US" w:eastAsia="zh-CN"/>
        </w:rPr>
        <w:t>防洪标准</w:t>
      </w:r>
      <w:bookmarkEnd w:id="39"/>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根据《防洪标准》及已有相关规划，考虑保护区的社会、经济、环境，结合长江流域实际情况，拟定主要区块防洪标准如下：</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（1）昆明市中心城区防洪标准为100年一遇；</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（2）县级城市防洪标准为20~50年一遇。</w:t>
      </w:r>
    </w:p>
    <w:p>
      <w:pPr>
        <w:pStyle w:val="4"/>
        <w:bidi w:val="0"/>
        <w:rPr>
          <w:rFonts w:hint="default"/>
          <w:lang w:val="en-US" w:eastAsia="zh-CN"/>
        </w:rPr>
      </w:pPr>
      <w:bookmarkStart w:id="40" w:name="_Toc123906816"/>
      <w:bookmarkStart w:id="41" w:name="_Toc123906022"/>
      <w:r>
        <w:rPr>
          <w:rFonts w:hint="default"/>
          <w:lang w:val="en-US" w:eastAsia="zh-CN"/>
        </w:rPr>
        <w:t>3.</w:t>
      </w:r>
      <w:r>
        <w:rPr>
          <w:rFonts w:hint="eastAsia"/>
          <w:lang w:val="en-US" w:eastAsia="zh-CN"/>
        </w:rPr>
        <w:t>1.3</w:t>
      </w:r>
      <w:r>
        <w:rPr>
          <w:rFonts w:hint="default"/>
          <w:lang w:val="en-US" w:eastAsia="zh-CN"/>
        </w:rPr>
        <w:t>防洪</w:t>
      </w:r>
      <w:bookmarkEnd w:id="40"/>
      <w:bookmarkEnd w:id="41"/>
      <w:r>
        <w:rPr>
          <w:rFonts w:hint="default"/>
          <w:lang w:val="en-US" w:eastAsia="zh-CN"/>
        </w:rPr>
        <w:t>目标与布局</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42" w:name="_Toc26902"/>
      <w:r>
        <w:rPr>
          <w:rFonts w:hint="eastAsia"/>
          <w:lang w:val="en-US" w:eastAsia="zh-CN"/>
        </w:rPr>
        <w:t>一、</w:t>
      </w:r>
      <w:r>
        <w:rPr>
          <w:rFonts w:hint="default"/>
          <w:lang w:val="en-US" w:eastAsia="zh-CN"/>
        </w:rPr>
        <w:t>防洪规划目标</w:t>
      </w:r>
      <w:bookmarkEnd w:id="42"/>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到2035年，普渡河流域内昆明主城等主要城市进一步完善综合防洪减灾体系，达到规划的防洪标准，其它城镇和大片农田区防洪标准有显著提高，完成国家确定的中小河流治理任务；全面建成山洪灾害重点防治区等工程措施与非工程措施相结合的防洪减灾体系。逐步解决流域内防洪体系方面存在的问题，显著提升应对洪水风险能力。</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43" w:name="_Toc6980"/>
      <w:r>
        <w:rPr>
          <w:rFonts w:hint="eastAsia"/>
          <w:lang w:val="en-US" w:eastAsia="zh-CN"/>
        </w:rPr>
        <w:t>二、</w:t>
      </w:r>
      <w:r>
        <w:rPr>
          <w:rFonts w:hint="default"/>
          <w:lang w:val="en-US" w:eastAsia="zh-CN"/>
        </w:rPr>
        <w:t>防洪总体布局</w:t>
      </w:r>
      <w:bookmarkEnd w:id="43"/>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范围广，支流和干流洪水特性各不相同，洪灾也不同，因而必须区别拟定防洪体系，合理安排总体布局。按照人水和谐，给洪水让出路的原则，结合流域防洪工程现状及经济发展要求，干、支及中小河流河谷地区城镇及重要农田以修建防洪堤、进行河道整治为主，结合分洪工程，修建具有防洪作用的水库。</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44" w:name="_Toc12873"/>
      <w:r>
        <w:rPr>
          <w:rFonts w:hint="eastAsia"/>
          <w:lang w:val="en-US" w:eastAsia="zh-CN"/>
        </w:rPr>
        <w:t>三、</w:t>
      </w:r>
      <w:r>
        <w:rPr>
          <w:rFonts w:hint="default"/>
          <w:lang w:val="en-US" w:eastAsia="zh-CN"/>
        </w:rPr>
        <w:t>防洪工程措施方案</w:t>
      </w:r>
      <w:bookmarkEnd w:id="44"/>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一</w:t>
      </w:r>
      <w:r>
        <w:rPr>
          <w:rFonts w:hint="default" w:ascii="Times New Roman" w:hAnsi="Times New Roman" w:eastAsia="仿宋" w:cs="Times New Roman"/>
          <w:sz w:val="32"/>
          <w:szCs w:val="32"/>
        </w:rPr>
        <w:t>）堤防工程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普渡河干流新建堤防长度87.49km，加固堤防33.01km。</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二</w:t>
      </w:r>
      <w:r>
        <w:rPr>
          <w:rFonts w:hint="default" w:ascii="Times New Roman" w:hAnsi="Times New Roman" w:eastAsia="仿宋" w:cs="Times New Roman"/>
          <w:sz w:val="32"/>
          <w:szCs w:val="32"/>
        </w:rPr>
        <w:t>）防洪水库</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根据《云南省水网建设规划》，在盘龙江上游牧羊河新建黄石岩水库</w:t>
      </w:r>
      <w:r>
        <w:rPr>
          <w:rFonts w:hint="eastAsia" w:eastAsia="仿宋" w:cs="Times New Roman"/>
          <w:sz w:val="32"/>
          <w:szCs w:val="32"/>
          <w:lang w:eastAsia="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三</w:t>
      </w:r>
      <w:r>
        <w:rPr>
          <w:rFonts w:hint="default" w:ascii="Times New Roman" w:hAnsi="Times New Roman" w:eastAsia="仿宋" w:cs="Times New Roman"/>
          <w:sz w:val="32"/>
          <w:szCs w:val="32"/>
        </w:rPr>
        <w:t>）分洪工程</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加快实施流域上截、下泄防洪排涝工程，规划实施西北分洪工程、滇池下泄第三通道工程</w:t>
      </w:r>
      <w:r>
        <w:rPr>
          <w:rFonts w:hint="eastAsia" w:eastAsia="仿宋" w:cs="Times New Roman"/>
          <w:sz w:val="32"/>
          <w:szCs w:val="32"/>
          <w:lang w:val="en-US" w:eastAsia="zh-CN"/>
        </w:rPr>
        <w:t>等分洪工程。</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四</w:t>
      </w:r>
      <w:r>
        <w:rPr>
          <w:rFonts w:hint="default" w:ascii="Times New Roman" w:hAnsi="Times New Roman" w:eastAsia="仿宋" w:cs="Times New Roman"/>
          <w:sz w:val="32"/>
          <w:szCs w:val="32"/>
        </w:rPr>
        <w:t>）山洪灾害防治工程措施和非工程措施</w:t>
      </w:r>
      <w:r>
        <w:rPr>
          <w:rFonts w:hint="eastAsia" w:eastAsia="仿宋" w:cs="Times New Roman"/>
          <w:sz w:val="32"/>
          <w:szCs w:val="32"/>
          <w:lang w:eastAsia="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五</w:t>
      </w:r>
      <w:r>
        <w:rPr>
          <w:rFonts w:hint="default" w:ascii="Times New Roman" w:hAnsi="Times New Roman" w:eastAsia="仿宋" w:cs="Times New Roman"/>
          <w:sz w:val="32"/>
          <w:szCs w:val="32"/>
        </w:rPr>
        <w:t>）推进湖泊防洪治理</w:t>
      </w:r>
      <w:r>
        <w:rPr>
          <w:rFonts w:hint="eastAsia" w:eastAsia="仿宋" w:cs="Times New Roman"/>
          <w:sz w:val="32"/>
          <w:szCs w:val="32"/>
          <w:lang w:eastAsia="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六</w:t>
      </w:r>
      <w:r>
        <w:rPr>
          <w:rFonts w:hint="default" w:ascii="Times New Roman" w:hAnsi="Times New Roman" w:eastAsia="仿宋" w:cs="Times New Roman"/>
          <w:sz w:val="32"/>
          <w:szCs w:val="32"/>
        </w:rPr>
        <w:t>）加强河道管理。</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eastAsia="仿宋" w:cs="Times New Roman"/>
          <w:sz w:val="32"/>
          <w:szCs w:val="32"/>
          <w:lang w:val="en-US" w:eastAsia="zh-CN"/>
        </w:rPr>
        <w:t>七</w:t>
      </w:r>
      <w:r>
        <w:rPr>
          <w:rFonts w:hint="default" w:ascii="Times New Roman" w:hAnsi="Times New Roman" w:eastAsia="仿宋" w:cs="Times New Roman"/>
          <w:sz w:val="32"/>
          <w:szCs w:val="32"/>
        </w:rPr>
        <w:t>）防汛排涝</w:t>
      </w:r>
      <w:r>
        <w:rPr>
          <w:rFonts w:hint="eastAsia" w:eastAsia="仿宋" w:cs="Times New Roman"/>
          <w:sz w:val="32"/>
          <w:szCs w:val="32"/>
          <w:lang w:eastAsia="zh-CN"/>
        </w:rPr>
        <w:t>。</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45" w:name="_Toc123906031"/>
      <w:bookmarkStart w:id="46" w:name="_Toc123906825"/>
      <w:bookmarkStart w:id="47" w:name="_Toc11328"/>
      <w:r>
        <w:rPr>
          <w:rFonts w:hint="eastAsia"/>
          <w:lang w:val="en-US" w:eastAsia="zh-CN"/>
        </w:rPr>
        <w:t>3.2</w:t>
      </w:r>
      <w:r>
        <w:rPr>
          <w:rFonts w:hint="default"/>
          <w:lang w:val="en-US" w:eastAsia="zh-CN"/>
        </w:rPr>
        <w:t>水资源</w:t>
      </w:r>
      <w:bookmarkEnd w:id="45"/>
      <w:bookmarkEnd w:id="46"/>
      <w:r>
        <w:rPr>
          <w:rFonts w:hint="default"/>
          <w:lang w:val="en-US" w:eastAsia="zh-CN"/>
        </w:rPr>
        <w:t>评价与配置</w:t>
      </w:r>
      <w:bookmarkEnd w:id="47"/>
    </w:p>
    <w:p>
      <w:pPr>
        <w:pStyle w:val="4"/>
        <w:bidi w:val="0"/>
        <w:rPr>
          <w:rFonts w:hint="default"/>
          <w:lang w:val="en-US" w:eastAsia="zh-CN"/>
        </w:rPr>
      </w:pPr>
      <w:bookmarkStart w:id="48" w:name="_Toc123906826"/>
      <w:bookmarkStart w:id="49" w:name="_Toc123906032"/>
      <w:r>
        <w:rPr>
          <w:rFonts w:hint="eastAsia"/>
          <w:lang w:val="en-US" w:eastAsia="zh-CN"/>
        </w:rPr>
        <w:t>3.2</w:t>
      </w:r>
      <w:r>
        <w:rPr>
          <w:rFonts w:hint="default"/>
          <w:lang w:val="en-US" w:eastAsia="zh-CN"/>
        </w:rPr>
        <w:t>.1水资源</w:t>
      </w:r>
      <w:bookmarkEnd w:id="48"/>
      <w:bookmarkEnd w:id="49"/>
      <w:r>
        <w:rPr>
          <w:rFonts w:hint="default"/>
          <w:lang w:val="en-US" w:eastAsia="zh-CN"/>
        </w:rPr>
        <w:t xml:space="preserve">分区 </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bookmarkStart w:id="50" w:name="_Hlk147567215"/>
      <w:r>
        <w:rPr>
          <w:rFonts w:hint="default" w:ascii="Times New Roman" w:hAnsi="Times New Roman" w:eastAsia="仿宋" w:cs="Times New Roman"/>
          <w:sz w:val="32"/>
          <w:szCs w:val="32"/>
        </w:rPr>
        <w:t xml:space="preserve">规划水资源分区以《云南省水资源综合规划水资源四级区配置报告》确定的水资源分区为基础，并参照《云南省第三次水资源调查评价》中的分区原则和分区成果，长江为一级区，金沙江石鼓以下为二级区，石鼓以下干流为三级区，普渡河、滇池流域为四级区。 </w:t>
      </w:r>
    </w:p>
    <w:p>
      <w:pPr>
        <w:pStyle w:val="4"/>
        <w:bidi w:val="0"/>
        <w:rPr>
          <w:rFonts w:hint="default"/>
          <w:lang w:val="en-US" w:eastAsia="zh-CN"/>
        </w:rPr>
      </w:pPr>
      <w:r>
        <w:rPr>
          <w:rFonts w:hint="eastAsia"/>
          <w:lang w:val="en-US" w:eastAsia="zh-CN"/>
        </w:rPr>
        <w:t>3.2</w:t>
      </w:r>
      <w:r>
        <w:rPr>
          <w:rFonts w:hint="default"/>
          <w:lang w:val="en-US" w:eastAsia="zh-CN"/>
        </w:rPr>
        <w:t xml:space="preserve">.2水资源量 </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以现有的行政区划为基础将水资源四级区套县级行政区，普渡河流域水资源四级区包括普渡河和滇池流域。普渡河流域（含楚雄）水资源总量为29.852亿m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。水资源四级区中，滇池流域</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5 \* ROMAN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V</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类及劣</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5 \* ROMAN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V</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类评价河长占滇池流域水资源四级区评价河长的64.6%；普渡河</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5 \* ROMAN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V</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类及劣</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5 \* ROMAN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V</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类评价河长占普渡河水资源四级区评价河长的28.8%。</w:t>
      </w:r>
    </w:p>
    <w:p>
      <w:pPr>
        <w:pStyle w:val="4"/>
        <w:bidi w:val="0"/>
        <w:rPr>
          <w:rFonts w:hint="default"/>
        </w:rPr>
      </w:pPr>
      <w:r>
        <w:rPr>
          <w:rFonts w:hint="eastAsia"/>
          <w:lang w:val="en-US" w:eastAsia="zh-CN"/>
        </w:rPr>
        <w:t>3.2</w:t>
      </w:r>
      <w:r>
        <w:rPr>
          <w:rFonts w:hint="default"/>
          <w:lang w:val="en-US" w:eastAsia="zh-CN"/>
        </w:rPr>
        <w:t>.3</w:t>
      </w:r>
      <w:r>
        <w:rPr>
          <w:rFonts w:hint="default"/>
          <w:lang w:eastAsia="zh-CN"/>
        </w:rPr>
        <w:t>需水量预测</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普渡河流域需水量预测按农业灌溉、工业、生活和生态四类进行汇总。现状水平年（2021年）规划区多年平均总需水量为15.20亿m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，规划水平年（2035年）规划区多年平均总需水量为20.45亿m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pStyle w:val="4"/>
        <w:bidi w:val="0"/>
        <w:rPr>
          <w:rFonts w:hint="default"/>
          <w:lang w:val="en-US" w:eastAsia="zh-CN"/>
        </w:rPr>
      </w:pPr>
      <w:bookmarkStart w:id="51" w:name="_Toc123906036"/>
      <w:bookmarkStart w:id="52" w:name="_Toc123906830"/>
      <w:r>
        <w:rPr>
          <w:rFonts w:hint="eastAsia"/>
          <w:lang w:val="en-US" w:eastAsia="zh-CN"/>
        </w:rPr>
        <w:t>3.2</w:t>
      </w:r>
      <w:r>
        <w:rPr>
          <w:rFonts w:hint="default"/>
          <w:lang w:val="en-US" w:eastAsia="zh-CN"/>
        </w:rPr>
        <w:t>.4供水预测</w:t>
      </w:r>
      <w:bookmarkEnd w:id="51"/>
      <w:bookmarkEnd w:id="52"/>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普渡河流域可供水量预测按蓄水工程、引水工程、提水工程、调水工程、地下水、集雨工程和污水处理回用工程现状水平年（2021年）规划区可供水量为13.47亿m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；规划水平年（2035年）规划区可供水量为20.42亿m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pStyle w:val="4"/>
        <w:bidi w:val="0"/>
        <w:rPr>
          <w:rFonts w:hint="default"/>
          <w:lang w:val="en-US" w:eastAsia="zh-CN"/>
        </w:rPr>
      </w:pPr>
      <w:bookmarkStart w:id="53" w:name="_Toc123906831"/>
      <w:bookmarkStart w:id="54" w:name="_Toc123906037"/>
      <w:r>
        <w:rPr>
          <w:rFonts w:hint="eastAsia"/>
          <w:lang w:val="en-US" w:eastAsia="zh-CN"/>
        </w:rPr>
        <w:t>3.2</w:t>
      </w:r>
      <w:r>
        <w:rPr>
          <w:rFonts w:hint="default"/>
          <w:lang w:val="en-US" w:eastAsia="zh-CN"/>
        </w:rPr>
        <w:t>.5水资源供需平衡分析</w:t>
      </w:r>
      <w:bookmarkEnd w:id="53"/>
      <w:bookmarkEnd w:id="54"/>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）现状水年供需平衡</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color w:val="000000"/>
          <w:sz w:val="32"/>
          <w:szCs w:val="32"/>
        </w:rPr>
      </w:pPr>
      <w:bookmarkStart w:id="55" w:name="_Hlk164267214"/>
      <w:r>
        <w:rPr>
          <w:rFonts w:hint="default" w:ascii="Times New Roman" w:hAnsi="Times New Roman" w:eastAsia="仿宋" w:cs="Times New Roman"/>
          <w:color w:val="000000"/>
          <w:sz w:val="32"/>
          <w:szCs w:val="32"/>
        </w:rPr>
        <w:t>根据普渡河流域内各县（市、区）的现状</w:t>
      </w:r>
      <w:r>
        <w:rPr>
          <w:rFonts w:hint="default" w:ascii="Times New Roman" w:hAnsi="Times New Roman" w:eastAsia="仿宋" w:cs="Times New Roman"/>
          <w:sz w:val="32"/>
          <w:szCs w:val="32"/>
        </w:rPr>
        <w:t>（2021年）</w:t>
      </w:r>
      <w:r>
        <w:rPr>
          <w:rFonts w:hint="default" w:ascii="Times New Roman" w:hAnsi="Times New Roman" w:eastAsia="仿宋" w:cs="Times New Roman"/>
          <w:color w:val="000000"/>
          <w:sz w:val="32"/>
          <w:szCs w:val="32"/>
        </w:rPr>
        <w:t>农业灌溉、工业、生活和生态需水量成果，以及现状各县（市、区）水利工程可供水量成果，进行现状水资源供需平衡分析</w:t>
      </w:r>
      <w:bookmarkEnd w:id="55"/>
      <w:r>
        <w:rPr>
          <w:rFonts w:hint="default" w:ascii="Times New Roman" w:hAnsi="Times New Roman" w:eastAsia="仿宋" w:cs="Times New Roman"/>
          <w:color w:val="000000"/>
          <w:sz w:val="32"/>
          <w:szCs w:val="32"/>
        </w:rPr>
        <w:t>可知：普渡河流域现状年需水量为15.20亿m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，可供水量为13.47亿m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，缺水量1.73亿m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）规划水平年供需平衡</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规划水平年（2035年）立足当地水资源，将在建及规划新建水源工程安排建设投入使用，增加可利用水量，充分发挥当地水资源承载能力。可供水量在现有水利工程的基础上，加上当地区域内有条件新建的水源工程，进行优化配置调度。</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根据普渡河流域内各县（市、区）的规划水平年农业灌溉、工业、生活和生态需水量成果，以及规划水平年各县（市、区）水利工程可供水量成果，进行规划水平年水资源供需平衡分析</w:t>
      </w:r>
      <w:r>
        <w:rPr>
          <w:rFonts w:hint="default" w:ascii="Times New Roman" w:hAnsi="Times New Roman" w:eastAsia="仿宋" w:cs="Times New Roman"/>
          <w:sz w:val="32"/>
          <w:szCs w:val="32"/>
          <w:lang w:val="en-US" w:eastAsia="zh-CN"/>
        </w:rPr>
        <w:t>可知：</w:t>
      </w:r>
      <w:r>
        <w:rPr>
          <w:rFonts w:hint="default" w:ascii="Times New Roman" w:hAnsi="Times New Roman" w:eastAsia="仿宋" w:cs="Times New Roman"/>
          <w:color w:val="000000"/>
          <w:sz w:val="32"/>
          <w:szCs w:val="32"/>
        </w:rPr>
        <w:t>普渡河</w:t>
      </w:r>
      <w:r>
        <w:rPr>
          <w:rFonts w:hint="default" w:ascii="Times New Roman" w:hAnsi="Times New Roman" w:eastAsia="仿宋" w:cs="Times New Roman"/>
          <w:sz w:val="32"/>
          <w:szCs w:val="32"/>
        </w:rPr>
        <w:t>流域2035年需水量为</w:t>
      </w:r>
      <w:bookmarkStart w:id="56" w:name="_Hlk147740967"/>
      <w:r>
        <w:rPr>
          <w:rFonts w:hint="default" w:ascii="Times New Roman" w:hAnsi="Times New Roman" w:eastAsia="仿宋" w:cs="Times New Roman"/>
          <w:sz w:val="32"/>
          <w:szCs w:val="32"/>
        </w:rPr>
        <w:t>20.45亿m</w:t>
      </w:r>
      <w:r>
        <w:rPr>
          <w:rFonts w:hint="default" w:ascii="Times New Roman" w:hAnsi="Times New Roman" w:eastAsia="仿宋" w:cs="Times New Roman"/>
          <w:sz w:val="32"/>
          <w:szCs w:val="32"/>
          <w:vertAlign w:val="superscript"/>
        </w:rPr>
        <w:t>3</w:t>
      </w:r>
      <w:bookmarkEnd w:id="56"/>
      <w:r>
        <w:rPr>
          <w:rFonts w:hint="default" w:ascii="Times New Roman" w:hAnsi="Times New Roman" w:eastAsia="仿宋" w:cs="Times New Roman"/>
          <w:sz w:val="32"/>
          <w:szCs w:val="32"/>
        </w:rPr>
        <w:t>，可供水量为20.42亿m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，基本上达到供需平衡。</w:t>
      </w:r>
    </w:p>
    <w:bookmarkEnd w:id="50"/>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57" w:name="_Toc123906038"/>
      <w:bookmarkStart w:id="58" w:name="_Toc123906832"/>
      <w:bookmarkStart w:id="59" w:name="_Toc27193"/>
      <w:r>
        <w:rPr>
          <w:rFonts w:hint="eastAsia"/>
          <w:lang w:val="en-US" w:eastAsia="zh-CN"/>
        </w:rPr>
        <w:t>3.3</w:t>
      </w:r>
      <w:r>
        <w:rPr>
          <w:rFonts w:hint="default"/>
          <w:lang w:val="en-US" w:eastAsia="zh-CN"/>
        </w:rPr>
        <w:t>节约用水规划</w:t>
      </w:r>
      <w:bookmarkEnd w:id="57"/>
      <w:bookmarkEnd w:id="58"/>
      <w:bookmarkEnd w:id="59"/>
    </w:p>
    <w:p>
      <w:pPr>
        <w:pStyle w:val="4"/>
        <w:bidi w:val="0"/>
        <w:rPr>
          <w:rFonts w:hint="default"/>
          <w:lang w:val="en-US" w:eastAsia="zh-CN"/>
        </w:rPr>
      </w:pPr>
      <w:r>
        <w:rPr>
          <w:rFonts w:hint="eastAsia"/>
          <w:lang w:val="en-US" w:eastAsia="zh-CN"/>
        </w:rPr>
        <w:t>3.3</w:t>
      </w:r>
      <w:r>
        <w:rPr>
          <w:rFonts w:hint="default"/>
          <w:lang w:val="en-US" w:eastAsia="zh-CN"/>
        </w:rPr>
        <w:t>.1现状用水水平分析</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在现状供用水量调查分析和现状社会经济发展指标分析的基础上，对规划区现状用水水平进行分析评价。现状用水水平指标主要包括：人均综合用水指标、农业用水指标、工业用水指标和生活用水指标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普渡河流域万元GDP用水量低于全省和全国平均水平；农田亩均灌溉用水量高于全省平均水平，低于全国平均水平；万元工业增加值用水量 、农田灌溉水有效利用系数和人均生活用水量均高于全国和全省平均水平。</w:t>
      </w:r>
    </w:p>
    <w:p>
      <w:pPr>
        <w:pStyle w:val="4"/>
        <w:bidi w:val="0"/>
        <w:rPr>
          <w:rFonts w:hint="default"/>
          <w:lang w:val="en-US" w:eastAsia="zh-CN"/>
        </w:rPr>
      </w:pPr>
      <w:r>
        <w:rPr>
          <w:rFonts w:hint="eastAsia"/>
          <w:lang w:val="en-US" w:eastAsia="zh-CN"/>
        </w:rPr>
        <w:t>3.3</w:t>
      </w:r>
      <w:r>
        <w:rPr>
          <w:rFonts w:hint="default"/>
          <w:lang w:val="en-US" w:eastAsia="zh-CN"/>
        </w:rPr>
        <w:t>.2节水潜力分析</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农业：</w:t>
      </w:r>
      <w:r>
        <w:rPr>
          <w:rFonts w:hint="default" w:ascii="Times New Roman" w:hAnsi="Times New Roman" w:eastAsia="仿宋" w:cs="Times New Roman"/>
          <w:sz w:val="32"/>
          <w:szCs w:val="32"/>
        </w:rPr>
        <w:t>按照现状普渡河流域的农业用水水平和效率，农业节水尚有较大潜力可挖。</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生活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按规划水平年节水目标考虑，包括居民家庭生活、建筑及第三产业的城镇生活节水潜力较大；农村生活用水因缺乏有效的集中式供水系统，用水水平较低，节水潜力不大。</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工业</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普渡河流域工业节水潜力较大</w:t>
      </w:r>
      <w:r>
        <w:rPr>
          <w:rFonts w:hint="eastAsia" w:ascii="Times New Roman" w:hAnsi="Times New Roman" w:eastAsia="仿宋" w:cs="Times New Roman"/>
          <w:sz w:val="32"/>
          <w:szCs w:val="32"/>
          <w:lang w:eastAsia="zh-CN"/>
        </w:rPr>
        <w:t>。</w:t>
      </w:r>
    </w:p>
    <w:p>
      <w:pPr>
        <w:pStyle w:val="4"/>
        <w:bidi w:val="0"/>
        <w:rPr>
          <w:rFonts w:hint="default"/>
          <w:lang w:val="en-US" w:eastAsia="zh-CN"/>
        </w:rPr>
      </w:pPr>
      <w:r>
        <w:rPr>
          <w:rFonts w:hint="eastAsia"/>
          <w:lang w:val="en-US" w:eastAsia="zh-CN"/>
        </w:rPr>
        <w:t>3.3</w:t>
      </w:r>
      <w:r>
        <w:rPr>
          <w:rFonts w:hint="default"/>
          <w:lang w:val="en-US" w:eastAsia="zh-CN"/>
        </w:rPr>
        <w:t>.3节水规划</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到2035年，普渡河流域建设成高水平节水型城市，节约用水理念深入人心，成为全社会的自觉行动，成为促进社会高质量发展的内生动力。昆明市用水总量控制在36.7亿m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以内，万元GDP用水量控制在23m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以下，农田灌溉水有效利用系数提升至0.65以上；城镇公共供水管网漏损率下降至8%以内，中心城区及安宁市再生水利用率提升至75%以上，其它区域提升至35%以上。</w:t>
      </w:r>
    </w:p>
    <w:p>
      <w:pPr>
        <w:pStyle w:val="4"/>
        <w:bidi w:val="0"/>
        <w:rPr>
          <w:rFonts w:hint="default"/>
          <w:lang w:val="en-US" w:eastAsia="zh-CN"/>
        </w:rPr>
      </w:pPr>
      <w:bookmarkStart w:id="60" w:name="_Toc123906840"/>
      <w:bookmarkStart w:id="61" w:name="_Toc123906046"/>
      <w:r>
        <w:rPr>
          <w:rFonts w:hint="eastAsia"/>
          <w:lang w:val="en-US" w:eastAsia="zh-CN"/>
        </w:rPr>
        <w:t>3.3</w:t>
      </w:r>
      <w:r>
        <w:rPr>
          <w:rFonts w:hint="default"/>
          <w:lang w:val="en-US" w:eastAsia="zh-CN"/>
        </w:rPr>
        <w:t>.4</w:t>
      </w:r>
      <w:bookmarkEnd w:id="60"/>
      <w:bookmarkEnd w:id="61"/>
      <w:r>
        <w:rPr>
          <w:rFonts w:hint="default"/>
          <w:lang w:val="en-US" w:eastAsia="zh-CN"/>
        </w:rPr>
        <w:t>节水保障措施</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健全完善节水制度</w:t>
      </w:r>
      <w:r>
        <w:rPr>
          <w:rFonts w:hint="eastAsia" w:eastAsia="仿宋" w:cs="Times New Roman"/>
          <w:sz w:val="32"/>
          <w:szCs w:val="32"/>
          <w:lang w:eastAsia="zh-CN"/>
        </w:rPr>
        <w:t>；</w:t>
      </w:r>
      <w:r>
        <w:rPr>
          <w:rFonts w:hint="default" w:ascii="Times New Roman" w:hAnsi="Times New Roman" w:eastAsia="仿宋" w:cs="Times New Roman"/>
          <w:sz w:val="32"/>
          <w:szCs w:val="32"/>
        </w:rPr>
        <w:t>加强节水管理机构和队伍建设</w:t>
      </w:r>
      <w:r>
        <w:rPr>
          <w:rFonts w:hint="eastAsia" w:eastAsia="仿宋" w:cs="Times New Roman"/>
          <w:sz w:val="32"/>
          <w:szCs w:val="32"/>
          <w:lang w:eastAsia="zh-CN"/>
        </w:rPr>
        <w:t>；</w:t>
      </w:r>
      <w:r>
        <w:rPr>
          <w:rFonts w:hint="default" w:ascii="Times New Roman" w:hAnsi="Times New Roman" w:eastAsia="仿宋" w:cs="Times New Roman"/>
          <w:sz w:val="32"/>
          <w:szCs w:val="32"/>
        </w:rPr>
        <w:t>着力推进节约用水设施建设</w:t>
      </w:r>
      <w:r>
        <w:rPr>
          <w:rFonts w:hint="eastAsia" w:eastAsia="仿宋" w:cs="Times New Roman"/>
          <w:sz w:val="32"/>
          <w:szCs w:val="32"/>
          <w:lang w:eastAsia="zh-CN"/>
        </w:rPr>
        <w:t>；</w:t>
      </w:r>
      <w:r>
        <w:rPr>
          <w:rFonts w:hint="default" w:ascii="Times New Roman" w:hAnsi="Times New Roman" w:eastAsia="仿宋" w:cs="Times New Roman"/>
          <w:sz w:val="32"/>
          <w:szCs w:val="32"/>
        </w:rPr>
        <w:t>加强用水监督管理</w:t>
      </w:r>
      <w:r>
        <w:rPr>
          <w:rFonts w:hint="eastAsia" w:eastAsia="仿宋" w:cs="Times New Roman"/>
          <w:sz w:val="32"/>
          <w:szCs w:val="32"/>
          <w:lang w:eastAsia="zh-CN"/>
        </w:rPr>
        <w:t>；</w:t>
      </w:r>
      <w:r>
        <w:rPr>
          <w:rFonts w:hint="eastAsia" w:eastAsia="仿宋" w:cs="Times New Roman"/>
          <w:sz w:val="32"/>
          <w:szCs w:val="32"/>
          <w:lang w:val="en-US" w:eastAsia="zh-CN"/>
        </w:rPr>
        <w:t>完善</w:t>
      </w:r>
      <w:r>
        <w:rPr>
          <w:rFonts w:hint="default" w:ascii="Times New Roman" w:hAnsi="Times New Roman" w:eastAsia="仿宋" w:cs="Times New Roman"/>
          <w:sz w:val="32"/>
          <w:szCs w:val="32"/>
        </w:rPr>
        <w:t>水价政策</w:t>
      </w:r>
      <w:r>
        <w:rPr>
          <w:rFonts w:hint="eastAsia" w:eastAsia="仿宋" w:cs="Times New Roman"/>
          <w:sz w:val="32"/>
          <w:szCs w:val="32"/>
          <w:lang w:eastAsia="zh-CN"/>
        </w:rPr>
        <w:t>；</w:t>
      </w:r>
      <w:r>
        <w:rPr>
          <w:rFonts w:hint="default" w:ascii="Times New Roman" w:hAnsi="Times New Roman" w:eastAsia="仿宋" w:cs="Times New Roman"/>
          <w:spacing w:val="0"/>
          <w:sz w:val="32"/>
          <w:szCs w:val="32"/>
        </w:rPr>
        <w:t>建立节水激励约束机制</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z w:val="32"/>
          <w:szCs w:val="32"/>
        </w:rPr>
        <w:t>加强节水宣传，强化公众参与</w:t>
      </w:r>
      <w:r>
        <w:rPr>
          <w:rFonts w:hint="eastAsia" w:ascii="Times New Roman" w:hAnsi="Times New Roman" w:eastAsia="仿宋" w:cs="Times New Roman"/>
          <w:sz w:val="32"/>
          <w:szCs w:val="32"/>
          <w:lang w:eastAsia="zh-CN"/>
        </w:rPr>
        <w:t>。</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62" w:name="_Toc123906841"/>
      <w:bookmarkStart w:id="63" w:name="_Toc123906047"/>
      <w:bookmarkStart w:id="64" w:name="_Toc12767"/>
      <w:r>
        <w:rPr>
          <w:rFonts w:hint="eastAsia"/>
          <w:lang w:val="en-US" w:eastAsia="zh-CN"/>
        </w:rPr>
        <w:t>3.4</w:t>
      </w:r>
      <w:r>
        <w:rPr>
          <w:rFonts w:hint="default"/>
          <w:lang w:val="en-US" w:eastAsia="zh-CN"/>
        </w:rPr>
        <w:t>城乡供水规划</w:t>
      </w:r>
      <w:bookmarkEnd w:id="62"/>
      <w:bookmarkEnd w:id="63"/>
      <w:bookmarkEnd w:id="64"/>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bookmarkStart w:id="65" w:name="_Toc123906048"/>
      <w:bookmarkStart w:id="66" w:name="_Toc123906842"/>
      <w:r>
        <w:rPr>
          <w:rFonts w:hint="eastAsia"/>
          <w:lang w:val="en-US" w:eastAsia="zh-CN"/>
        </w:rPr>
        <w:t>3.4</w:t>
      </w:r>
      <w:r>
        <w:rPr>
          <w:rFonts w:hint="default"/>
          <w:lang w:val="en-US" w:eastAsia="zh-CN"/>
        </w:rPr>
        <w:t>.1供水现状及存在问题</w:t>
      </w:r>
      <w:bookmarkEnd w:id="65"/>
      <w:bookmarkEnd w:id="66"/>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bookmarkStart w:id="67" w:name="_Toc123906843"/>
      <w:bookmarkStart w:id="68" w:name="_Toc123906049"/>
      <w:r>
        <w:rPr>
          <w:rFonts w:hint="eastAsia" w:ascii="楷体" w:hAnsi="楷体" w:eastAsia="楷体" w:cs="楷体"/>
          <w:sz w:val="32"/>
          <w:szCs w:val="32"/>
          <w:lang w:val="en-US" w:eastAsia="zh-CN"/>
        </w:rPr>
        <w:t>供水现状</w:t>
      </w:r>
      <w:bookmarkEnd w:id="67"/>
      <w:bookmarkEnd w:id="68"/>
      <w:r>
        <w:rPr>
          <w:rFonts w:hint="eastAsia" w:ascii="楷体" w:hAnsi="楷体" w:eastAsia="楷体" w:cs="楷体"/>
          <w:sz w:val="32"/>
          <w:szCs w:val="32"/>
          <w:lang w:val="en-US" w:eastAsia="zh-CN"/>
        </w:rPr>
        <w:t>：</w:t>
      </w:r>
      <w:r>
        <w:rPr>
          <w:rFonts w:hint="default" w:ascii="Times New Roman" w:hAnsi="Times New Roman" w:eastAsia="仿宋" w:cs="Times New Roman"/>
          <w:sz w:val="32"/>
          <w:szCs w:val="32"/>
        </w:rPr>
        <w:t>供水管网的质量参差不齐</w:t>
      </w:r>
      <w:r>
        <w:rPr>
          <w:rFonts w:hint="eastAsia" w:ascii="Times New Roman" w:hAnsi="Times New Roman" w:eastAsia="仿宋" w:cs="Times New Roman"/>
          <w:sz w:val="32"/>
          <w:szCs w:val="32"/>
          <w:lang w:eastAsia="zh-CN"/>
        </w:rPr>
        <w:t>；</w:t>
      </w:r>
      <w:bookmarkStart w:id="69" w:name="_Hlk156484444"/>
      <w:r>
        <w:rPr>
          <w:rFonts w:hint="default" w:ascii="Times New Roman" w:hAnsi="Times New Roman" w:eastAsia="仿宋" w:cs="Times New Roman"/>
          <w:sz w:val="32"/>
          <w:szCs w:val="32"/>
        </w:rPr>
        <w:t>供水管网管理不到位</w:t>
      </w:r>
      <w:r>
        <w:rPr>
          <w:rFonts w:hint="eastAsia" w:ascii="Times New Roman" w:hAnsi="Times New Roman" w:eastAsia="仿宋" w:cs="Times New Roman"/>
          <w:sz w:val="32"/>
          <w:szCs w:val="32"/>
          <w:lang w:eastAsia="zh-CN"/>
        </w:rPr>
        <w:t>；</w:t>
      </w:r>
      <w:bookmarkEnd w:id="69"/>
      <w:r>
        <w:rPr>
          <w:rFonts w:hint="default" w:ascii="Times New Roman" w:hAnsi="Times New Roman" w:eastAsia="仿宋" w:cs="Times New Roman"/>
          <w:sz w:val="32"/>
          <w:szCs w:val="32"/>
        </w:rPr>
        <w:t>逐步制定超定额（计划）累进</w:t>
      </w:r>
      <w:r>
        <w:rPr>
          <w:rFonts w:hint="eastAsia" w:ascii="Times New Roman" w:hAnsi="Times New Roman" w:eastAsia="仿宋" w:cs="Times New Roman"/>
          <w:sz w:val="32"/>
          <w:szCs w:val="32"/>
          <w:lang w:val="en-US" w:eastAsia="zh-CN"/>
        </w:rPr>
        <w:t>水价</w:t>
      </w:r>
      <w:r>
        <w:rPr>
          <w:rFonts w:hint="default" w:ascii="Times New Roman" w:hAnsi="Times New Roman" w:eastAsia="仿宋" w:cs="Times New Roman"/>
          <w:sz w:val="32"/>
          <w:szCs w:val="32"/>
        </w:rPr>
        <w:t>加价制度。</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bookmarkStart w:id="70" w:name="_Toc123906050"/>
      <w:bookmarkStart w:id="71" w:name="_Toc123906844"/>
      <w:r>
        <w:rPr>
          <w:rFonts w:hint="eastAsia" w:ascii="楷体" w:hAnsi="楷体" w:eastAsia="楷体" w:cs="楷体"/>
          <w:sz w:val="32"/>
          <w:szCs w:val="32"/>
          <w:lang w:val="en-US" w:eastAsia="zh-CN"/>
        </w:rPr>
        <w:t>存在问题</w:t>
      </w:r>
      <w:bookmarkEnd w:id="70"/>
      <w:bookmarkEnd w:id="71"/>
      <w:r>
        <w:rPr>
          <w:rFonts w:hint="eastAsia" w:ascii="楷体" w:hAnsi="楷体" w:eastAsia="楷体" w:cs="楷体"/>
          <w:sz w:val="32"/>
          <w:szCs w:val="32"/>
          <w:lang w:val="en-US" w:eastAsia="zh-CN"/>
        </w:rPr>
        <w:t>：</w:t>
      </w:r>
      <w:r>
        <w:rPr>
          <w:rFonts w:hint="default" w:ascii="Times New Roman" w:hAnsi="Times New Roman" w:eastAsia="仿宋" w:cs="Times New Roman"/>
          <w:sz w:val="32"/>
          <w:szCs w:val="32"/>
        </w:rPr>
        <w:t>供水安全隐患依然存在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工程运行管理问题突出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未形成有效的水价管理机制</w:t>
      </w:r>
      <w:r>
        <w:rPr>
          <w:rFonts w:hint="eastAsia" w:ascii="Times New Roman" w:hAnsi="Times New Roman" w:eastAsia="仿宋" w:cs="Times New Roman"/>
          <w:sz w:val="32"/>
          <w:szCs w:val="32"/>
          <w:lang w:eastAsia="zh-CN"/>
        </w:rPr>
        <w:t>。</w:t>
      </w:r>
    </w:p>
    <w:p>
      <w:pPr>
        <w:pStyle w:val="4"/>
        <w:bidi w:val="0"/>
        <w:rPr>
          <w:rFonts w:hint="default"/>
          <w:lang w:val="en-US" w:eastAsia="zh-CN"/>
        </w:rPr>
      </w:pPr>
      <w:bookmarkStart w:id="72" w:name="_Toc123906845"/>
      <w:bookmarkStart w:id="73" w:name="_Toc123906051"/>
      <w:r>
        <w:rPr>
          <w:rFonts w:hint="eastAsia"/>
          <w:lang w:val="en-US" w:eastAsia="zh-CN"/>
        </w:rPr>
        <w:t>3.4.</w:t>
      </w:r>
      <w:r>
        <w:rPr>
          <w:rFonts w:hint="default"/>
          <w:lang w:val="en-US" w:eastAsia="zh-CN"/>
        </w:rPr>
        <w:t>2城乡供水规划目标</w:t>
      </w:r>
      <w:bookmarkEnd w:id="72"/>
      <w:bookmarkEnd w:id="73"/>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因地制宜、分类指导，防治结合、确保水质，建管并重、良性运行，两手发力、强化监管”的原则，以县域为基本实施单元，围绕“农村供水城市化、城乡供水一体化”和“从源头到龙头一体化”的总体目标，在流域内全面推进城乡供水一体化工作，</w:t>
      </w:r>
      <w:r>
        <w:rPr>
          <w:rFonts w:hint="default" w:ascii="Times New Roman" w:hAnsi="Times New Roman" w:eastAsia="仿宋" w:cs="Times New Roman"/>
          <w:b/>
          <w:sz w:val="32"/>
          <w:szCs w:val="32"/>
        </w:rPr>
        <w:t>构建工程保障网、数字信息网、管理服务网，建立完善城乡供水一体化管理平台，</w:t>
      </w:r>
      <w:r>
        <w:rPr>
          <w:rFonts w:hint="default" w:ascii="Times New Roman" w:hAnsi="Times New Roman" w:eastAsia="仿宋" w:cs="Times New Roman"/>
          <w:sz w:val="32"/>
          <w:szCs w:val="32"/>
        </w:rPr>
        <w:t>通过“大水源、大水厂、大水网、大服务”，按照</w:t>
      </w:r>
      <w:r>
        <w:rPr>
          <w:rFonts w:hint="default" w:ascii="Times New Roman" w:hAnsi="Times New Roman" w:eastAsia="仿宋" w:cs="Times New Roman"/>
          <w:b/>
          <w:sz w:val="32"/>
          <w:szCs w:val="32"/>
        </w:rPr>
        <w:t>“水网电网化”</w:t>
      </w:r>
      <w:r>
        <w:rPr>
          <w:rFonts w:hint="default" w:ascii="Times New Roman" w:hAnsi="Times New Roman" w:eastAsia="仿宋" w:cs="Times New Roman"/>
          <w:sz w:val="32"/>
          <w:szCs w:val="32"/>
        </w:rPr>
        <w:t>要求，逐步构建城乡供水同源、同网、同质、同价、同服务的“五同”供水格局，打造具有云南特色的城乡供水“三网一平台”，切实解决城乡供水不均衡、不充分问题，全面提升城乡居民供水保障水平。</w:t>
      </w:r>
    </w:p>
    <w:p>
      <w:pPr>
        <w:pStyle w:val="4"/>
        <w:bidi w:val="0"/>
        <w:rPr>
          <w:rFonts w:hint="default"/>
          <w:lang w:val="en-US" w:eastAsia="zh-CN"/>
        </w:rPr>
      </w:pPr>
      <w:bookmarkStart w:id="74" w:name="_Toc123906853"/>
      <w:bookmarkStart w:id="75" w:name="_Toc123906059"/>
      <w:r>
        <w:rPr>
          <w:rFonts w:hint="eastAsia"/>
          <w:lang w:val="en-US" w:eastAsia="zh-CN"/>
        </w:rPr>
        <w:t>3.4.</w:t>
      </w:r>
      <w:r>
        <w:rPr>
          <w:rFonts w:hint="default"/>
          <w:lang w:val="en-US" w:eastAsia="zh-CN"/>
        </w:rPr>
        <w:t>3供水安全保障措施</w:t>
      </w:r>
      <w:bookmarkEnd w:id="74"/>
      <w:bookmarkEnd w:id="75"/>
    </w:p>
    <w:p>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rightChars="0"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加强组织领导</w:t>
      </w:r>
      <w:r>
        <w:rPr>
          <w:rFonts w:hint="eastAsia" w:eastAsia="仿宋" w:cs="Times New Roman"/>
          <w:sz w:val="32"/>
          <w:szCs w:val="32"/>
          <w:lang w:eastAsia="zh-CN"/>
        </w:rPr>
        <w:t>；</w:t>
      </w:r>
      <w:r>
        <w:rPr>
          <w:rFonts w:hint="default" w:ascii="Times New Roman" w:hAnsi="Times New Roman" w:eastAsia="仿宋" w:cs="Times New Roman"/>
          <w:sz w:val="32"/>
          <w:szCs w:val="32"/>
        </w:rPr>
        <w:t>加强统筹谋划</w:t>
      </w:r>
      <w:r>
        <w:rPr>
          <w:rFonts w:hint="eastAsia" w:eastAsia="仿宋" w:cs="Times New Roman"/>
          <w:sz w:val="32"/>
          <w:szCs w:val="32"/>
          <w:lang w:eastAsia="zh-CN"/>
        </w:rPr>
        <w:t>；</w:t>
      </w:r>
      <w:r>
        <w:rPr>
          <w:rFonts w:hint="default" w:ascii="Times New Roman" w:hAnsi="Times New Roman" w:eastAsia="仿宋" w:cs="Times New Roman"/>
          <w:sz w:val="32"/>
          <w:szCs w:val="32"/>
        </w:rPr>
        <w:t>深化水价改革</w:t>
      </w:r>
      <w:r>
        <w:rPr>
          <w:rFonts w:hint="eastAsia" w:eastAsia="仿宋" w:cs="Times New Roman"/>
          <w:sz w:val="32"/>
          <w:szCs w:val="32"/>
          <w:lang w:eastAsia="zh-CN"/>
        </w:rPr>
        <w:t>；</w:t>
      </w:r>
      <w:r>
        <w:rPr>
          <w:rFonts w:hint="default" w:ascii="Times New Roman" w:hAnsi="Times New Roman" w:eastAsia="仿宋" w:cs="Times New Roman"/>
          <w:spacing w:val="8"/>
          <w:sz w:val="32"/>
          <w:szCs w:val="32"/>
        </w:rPr>
        <w:t>巩固提升农村供水保障能力</w:t>
      </w:r>
      <w:r>
        <w:rPr>
          <w:rFonts w:hint="eastAsia" w:eastAsia="仿宋" w:cs="Times New Roman"/>
          <w:spacing w:val="8"/>
          <w:sz w:val="32"/>
          <w:szCs w:val="32"/>
          <w:lang w:eastAsia="zh-CN"/>
        </w:rPr>
        <w:t>；</w:t>
      </w:r>
      <w:r>
        <w:rPr>
          <w:rFonts w:hint="eastAsia" w:ascii="Times New Roman" w:hAnsi="Times New Roman" w:eastAsia="仿宋" w:cs="Times New Roman"/>
          <w:sz w:val="32"/>
          <w:szCs w:val="32"/>
          <w:lang w:val="en-US" w:eastAsia="zh-CN"/>
        </w:rPr>
        <w:t>做好</w:t>
      </w:r>
      <w:r>
        <w:rPr>
          <w:rFonts w:hint="default" w:ascii="Times New Roman" w:hAnsi="Times New Roman" w:eastAsia="仿宋" w:cs="Times New Roman"/>
          <w:sz w:val="32"/>
          <w:szCs w:val="32"/>
        </w:rPr>
        <w:t>特殊枯水年应急保障措施</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强化</w:t>
      </w:r>
      <w:r>
        <w:rPr>
          <w:rFonts w:hint="default" w:ascii="Times New Roman" w:hAnsi="Times New Roman" w:eastAsia="仿宋" w:cs="Times New Roman"/>
          <w:sz w:val="32"/>
          <w:szCs w:val="32"/>
        </w:rPr>
        <w:t>水污染突发事件应急保障措施</w:t>
      </w:r>
      <w:r>
        <w:rPr>
          <w:rFonts w:hint="eastAsia" w:eastAsia="仿宋" w:cs="Times New Roman"/>
          <w:sz w:val="32"/>
          <w:szCs w:val="32"/>
          <w:lang w:eastAsia="zh-CN"/>
        </w:rPr>
        <w:t>；</w:t>
      </w:r>
      <w:r>
        <w:rPr>
          <w:rFonts w:hint="default" w:ascii="Times New Roman" w:hAnsi="Times New Roman" w:eastAsia="仿宋" w:cs="Times New Roman"/>
          <w:bCs/>
          <w:sz w:val="32"/>
          <w:szCs w:val="32"/>
          <w:lang w:val="zh-CN"/>
        </w:rPr>
        <w:t>加强智慧水务管控平台建设</w:t>
      </w:r>
      <w:r>
        <w:rPr>
          <w:rFonts w:hint="eastAsia" w:eastAsia="仿宋" w:cs="Times New Roman"/>
          <w:bCs/>
          <w:sz w:val="32"/>
          <w:szCs w:val="32"/>
          <w:lang w:val="zh-CN"/>
        </w:rPr>
        <w:t>；</w:t>
      </w:r>
      <w:r>
        <w:rPr>
          <w:rFonts w:hint="default" w:ascii="Times New Roman" w:hAnsi="Times New Roman" w:eastAsia="仿宋" w:cs="Times New Roman"/>
          <w:sz w:val="32"/>
          <w:szCs w:val="32"/>
        </w:rPr>
        <w:t>做好宣传引导</w:t>
      </w:r>
      <w:r>
        <w:rPr>
          <w:rFonts w:hint="eastAsia" w:ascii="Times New Roman" w:hAnsi="Times New Roman" w:eastAsia="仿宋" w:cs="Times New Roman"/>
          <w:sz w:val="32"/>
          <w:szCs w:val="32"/>
          <w:lang w:eastAsia="zh-CN"/>
        </w:rPr>
        <w:t>。</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76" w:name="_Toc123906060"/>
      <w:bookmarkStart w:id="77" w:name="_Toc123906854"/>
      <w:bookmarkStart w:id="78" w:name="_Toc1705"/>
      <w:r>
        <w:rPr>
          <w:rFonts w:hint="eastAsia"/>
          <w:lang w:val="en-US" w:eastAsia="zh-CN"/>
        </w:rPr>
        <w:t>3.5</w:t>
      </w:r>
      <w:r>
        <w:rPr>
          <w:rFonts w:hint="default"/>
          <w:lang w:val="en-US" w:eastAsia="zh-CN"/>
        </w:rPr>
        <w:t>灌溉规划</w:t>
      </w:r>
      <w:bookmarkEnd w:id="76"/>
      <w:bookmarkEnd w:id="77"/>
      <w:bookmarkEnd w:id="78"/>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bookmarkStart w:id="79" w:name="_Toc123906061"/>
      <w:bookmarkStart w:id="80" w:name="_Toc123906855"/>
      <w:r>
        <w:rPr>
          <w:rFonts w:hint="eastAsia"/>
          <w:lang w:val="en-US" w:eastAsia="zh-CN"/>
        </w:rPr>
        <w:t>3.5</w:t>
      </w:r>
      <w:r>
        <w:rPr>
          <w:rFonts w:hint="default"/>
          <w:lang w:val="en-US" w:eastAsia="zh-CN"/>
        </w:rPr>
        <w:t>.1灌溉发展现状及存在问题</w:t>
      </w:r>
      <w:bookmarkEnd w:id="79"/>
      <w:bookmarkEnd w:id="80"/>
    </w:p>
    <w:p>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rightChars="0" w:firstLine="640" w:firstLineChars="200"/>
        <w:textAlignment w:val="auto"/>
        <w:rPr>
          <w:rFonts w:hint="default" w:ascii="Times New Roman" w:hAnsi="Times New Roman" w:eastAsia="仿宋" w:cs="Times New Roman"/>
          <w:bCs/>
          <w:sz w:val="32"/>
          <w:szCs w:val="32"/>
          <w:lang w:val="zh-CN"/>
        </w:rPr>
      </w:pPr>
      <w:r>
        <w:rPr>
          <w:rFonts w:hint="eastAsia" w:ascii="楷体" w:hAnsi="楷体" w:eastAsia="楷体" w:cs="楷体"/>
          <w:bCs/>
          <w:sz w:val="32"/>
          <w:szCs w:val="32"/>
          <w:lang w:val="en-US" w:eastAsia="zh-CN"/>
        </w:rPr>
        <w:t>灌溉</w:t>
      </w:r>
      <w:r>
        <w:rPr>
          <w:rFonts w:hint="eastAsia" w:ascii="楷体" w:hAnsi="楷体" w:eastAsia="楷体" w:cs="楷体"/>
          <w:bCs/>
          <w:sz w:val="32"/>
          <w:szCs w:val="32"/>
          <w:lang w:val="zh-CN"/>
        </w:rPr>
        <w:t>发展现状</w:t>
      </w:r>
      <w:r>
        <w:rPr>
          <w:rFonts w:hint="eastAsia" w:ascii="楷体" w:hAnsi="楷体" w:eastAsia="楷体" w:cs="楷体"/>
          <w:bCs/>
          <w:sz w:val="32"/>
          <w:szCs w:val="32"/>
          <w:lang w:val="zh-CN" w:eastAsia="zh-CN"/>
        </w:rPr>
        <w:t>：</w:t>
      </w:r>
      <w:r>
        <w:rPr>
          <w:rFonts w:hint="default" w:ascii="Times New Roman" w:hAnsi="Times New Roman" w:eastAsia="仿宋" w:cs="Times New Roman"/>
          <w:bCs/>
          <w:sz w:val="32"/>
          <w:szCs w:val="32"/>
          <w:lang w:val="zh-CN"/>
        </w:rPr>
        <w:t>截止2021年，普渡河流域现状年耕地面积</w:t>
      </w:r>
      <w:bookmarkStart w:id="81" w:name="_Hlk145595738"/>
      <w:r>
        <w:rPr>
          <w:rFonts w:hint="default" w:ascii="Times New Roman" w:hAnsi="Times New Roman" w:eastAsia="仿宋" w:cs="Times New Roman"/>
          <w:bCs/>
          <w:sz w:val="32"/>
          <w:szCs w:val="32"/>
          <w:lang w:val="zh-CN"/>
        </w:rPr>
        <w:t>233.25</w:t>
      </w:r>
      <w:bookmarkEnd w:id="81"/>
      <w:r>
        <w:rPr>
          <w:rFonts w:hint="default" w:ascii="Times New Roman" w:hAnsi="Times New Roman" w:eastAsia="仿宋" w:cs="Times New Roman"/>
          <w:bCs/>
          <w:sz w:val="32"/>
          <w:szCs w:val="32"/>
          <w:lang w:val="zh-CN"/>
        </w:rPr>
        <w:t>万亩，占全市耕地面积的40.32%。现状有效灌溉面积89.06万亩，占全市有效灌溉面积的36.43%。</w:t>
      </w:r>
    </w:p>
    <w:p>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right="0" w:rightChars="0" w:firstLine="640" w:firstLineChars="200"/>
        <w:textAlignment w:val="auto"/>
        <w:rPr>
          <w:rFonts w:hint="eastAsia" w:ascii="Times New Roman" w:hAnsi="Times New Roman" w:eastAsia="仿宋" w:cs="Times New Roman"/>
          <w:bCs/>
          <w:sz w:val="32"/>
          <w:szCs w:val="32"/>
          <w:lang w:val="zh-CN" w:eastAsia="zh-CN"/>
        </w:rPr>
      </w:pPr>
      <w:r>
        <w:rPr>
          <w:rFonts w:hint="eastAsia" w:ascii="楷体" w:hAnsi="楷体" w:eastAsia="楷体" w:cs="楷体"/>
          <w:bCs/>
          <w:sz w:val="32"/>
          <w:szCs w:val="32"/>
          <w:lang w:val="zh-CN"/>
        </w:rPr>
        <w:t>存在的主要问题</w:t>
      </w:r>
      <w:r>
        <w:rPr>
          <w:rFonts w:hint="eastAsia" w:ascii="楷体" w:hAnsi="楷体" w:eastAsia="楷体" w:cs="楷体"/>
          <w:bCs/>
          <w:sz w:val="32"/>
          <w:szCs w:val="32"/>
          <w:lang w:val="zh-CN" w:eastAsia="zh-CN"/>
        </w:rPr>
        <w:t>：</w:t>
      </w:r>
      <w:r>
        <w:rPr>
          <w:rFonts w:hint="default" w:ascii="Times New Roman" w:hAnsi="Times New Roman" w:eastAsia="仿宋" w:cs="Times New Roman"/>
          <w:bCs/>
          <w:sz w:val="32"/>
          <w:szCs w:val="32"/>
          <w:lang w:val="zh-CN"/>
        </w:rPr>
        <w:t>水资源调控能力弱，灌溉水源供水保障能力不足</w:t>
      </w:r>
      <w:r>
        <w:rPr>
          <w:rFonts w:hint="eastAsia" w:ascii="Times New Roman" w:hAnsi="Times New Roman" w:eastAsia="仿宋" w:cs="Times New Roman"/>
          <w:bCs/>
          <w:sz w:val="32"/>
          <w:szCs w:val="32"/>
          <w:lang w:val="zh-CN" w:eastAsia="zh-CN"/>
        </w:rPr>
        <w:t>；</w:t>
      </w:r>
      <w:r>
        <w:rPr>
          <w:rFonts w:hint="default" w:ascii="Times New Roman" w:hAnsi="Times New Roman" w:eastAsia="仿宋" w:cs="Times New Roman"/>
          <w:bCs/>
          <w:sz w:val="32"/>
          <w:szCs w:val="32"/>
          <w:lang w:val="zh-CN"/>
        </w:rPr>
        <w:t>现状有效灌溉程度低，灌区工程建设滞后</w:t>
      </w:r>
      <w:r>
        <w:rPr>
          <w:rFonts w:hint="eastAsia" w:ascii="Times New Roman" w:hAnsi="Times New Roman" w:eastAsia="仿宋" w:cs="Times New Roman"/>
          <w:bCs/>
          <w:sz w:val="32"/>
          <w:szCs w:val="32"/>
          <w:lang w:val="zh-CN" w:eastAsia="zh-CN"/>
        </w:rPr>
        <w:t>；</w:t>
      </w:r>
      <w:r>
        <w:rPr>
          <w:rFonts w:hint="default" w:ascii="Times New Roman" w:hAnsi="Times New Roman" w:eastAsia="仿宋" w:cs="Times New Roman"/>
          <w:bCs/>
          <w:sz w:val="32"/>
          <w:szCs w:val="32"/>
          <w:lang w:val="zh-CN"/>
        </w:rPr>
        <w:t>灌区渠系配套不完善，用水效率低</w:t>
      </w:r>
      <w:r>
        <w:rPr>
          <w:rFonts w:hint="eastAsia" w:ascii="Times New Roman" w:hAnsi="Times New Roman" w:eastAsia="仿宋" w:cs="Times New Roman"/>
          <w:bCs/>
          <w:sz w:val="32"/>
          <w:szCs w:val="32"/>
          <w:lang w:val="zh-CN" w:eastAsia="zh-CN"/>
        </w:rPr>
        <w:t>；</w:t>
      </w:r>
      <w:r>
        <w:rPr>
          <w:rFonts w:hint="default" w:ascii="Times New Roman" w:hAnsi="Times New Roman" w:eastAsia="仿宋" w:cs="Times New Roman"/>
          <w:bCs/>
          <w:sz w:val="32"/>
          <w:szCs w:val="32"/>
          <w:lang w:val="zh-CN"/>
        </w:rPr>
        <w:t>节水灌溉发展滞后</w:t>
      </w:r>
      <w:r>
        <w:rPr>
          <w:rFonts w:hint="eastAsia" w:ascii="Times New Roman" w:hAnsi="Times New Roman" w:eastAsia="仿宋" w:cs="Times New Roman"/>
          <w:bCs/>
          <w:sz w:val="32"/>
          <w:szCs w:val="32"/>
          <w:lang w:val="zh-CN" w:eastAsia="zh-CN"/>
        </w:rPr>
        <w:t>；</w:t>
      </w:r>
      <w:r>
        <w:rPr>
          <w:rFonts w:hint="default" w:ascii="Times New Roman" w:hAnsi="Times New Roman" w:eastAsia="仿宋" w:cs="Times New Roman"/>
          <w:bCs/>
          <w:sz w:val="32"/>
          <w:szCs w:val="32"/>
          <w:lang w:val="zh-CN"/>
        </w:rPr>
        <w:t>建管运行体制机制亟待完善</w:t>
      </w:r>
      <w:r>
        <w:rPr>
          <w:rFonts w:hint="eastAsia" w:ascii="Times New Roman" w:hAnsi="Times New Roman" w:eastAsia="仿宋" w:cs="Times New Roman"/>
          <w:bCs/>
          <w:sz w:val="32"/>
          <w:szCs w:val="32"/>
          <w:lang w:val="zh-CN" w:eastAsia="zh-CN"/>
        </w:rPr>
        <w:t>。</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bookmarkStart w:id="82" w:name="_Toc123906063"/>
      <w:bookmarkStart w:id="83" w:name="_Toc123906857"/>
      <w:r>
        <w:rPr>
          <w:rFonts w:hint="eastAsia"/>
          <w:lang w:val="en-US" w:eastAsia="zh-CN"/>
        </w:rPr>
        <w:t>3.5.2</w:t>
      </w:r>
      <w:r>
        <w:rPr>
          <w:rFonts w:hint="default"/>
          <w:lang w:val="en-US" w:eastAsia="zh-CN"/>
        </w:rPr>
        <w:t>灌溉发展总体布局</w:t>
      </w:r>
      <w:bookmarkEnd w:id="82"/>
      <w:bookmarkEnd w:id="83"/>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eastAsia" w:ascii="楷体" w:hAnsi="楷体" w:eastAsia="楷体" w:cs="楷体"/>
          <w:b w:val="0"/>
          <w:bCs w:val="0"/>
          <w:sz w:val="32"/>
          <w:szCs w:val="32"/>
          <w:lang w:val="en-US" w:eastAsia="zh-CN"/>
        </w:rPr>
        <w:t>灌溉发展目标:</w:t>
      </w:r>
      <w:r>
        <w:rPr>
          <w:rFonts w:hint="default" w:ascii="Times New Roman" w:hAnsi="Times New Roman" w:eastAsia="仿宋" w:cs="Times New Roman"/>
          <w:sz w:val="32"/>
          <w:szCs w:val="32"/>
        </w:rPr>
        <w:t>围绕到2035年基本实现社会主义现代化的目标，提出2035年流域灌溉发展的总体目标和具体指标，基本构建“设施完善、技术先进、管理科学、用水高效、生态良好、保障有力”的现代化灌溉体系。到2035年，流域灌溉面积达到130万亩以上，耕地有效灌溉率达到45%以上，农田灌溉水有效利用系数达到0.62。</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楷体" w:hAnsi="楷体" w:eastAsia="楷体" w:cs="楷体"/>
          <w:b w:val="0"/>
          <w:bCs w:val="0"/>
          <w:sz w:val="32"/>
          <w:szCs w:val="32"/>
          <w:lang w:val="en-US" w:eastAsia="zh-CN"/>
        </w:rPr>
        <w:t>分区布局</w:t>
      </w:r>
      <w:r>
        <w:rPr>
          <w:rFonts w:hint="eastAsia" w:ascii="楷体" w:hAnsi="楷体" w:eastAsia="楷体" w:cs="楷体"/>
          <w:b w:val="0"/>
          <w:bCs w:val="0"/>
          <w:sz w:val="32"/>
          <w:szCs w:val="32"/>
          <w:lang w:val="en-US" w:eastAsia="zh-CN"/>
        </w:rPr>
        <w:t>:</w:t>
      </w:r>
      <w:r>
        <w:rPr>
          <w:rFonts w:hint="default" w:ascii="Times New Roman" w:hAnsi="Times New Roman" w:eastAsia="仿宋" w:cs="Times New Roman"/>
          <w:sz w:val="32"/>
          <w:szCs w:val="32"/>
        </w:rPr>
        <w:t>水利是农业的命脉，灌溉工程在提高抗灾能力、保证粮食稳定方面作用显著。流域灌溉规划发展思路以保障国家粮食安全为目标，以做大做强“绿色食品牌”为引领，以水利基础设计建设为农业灌溉提高更稳定水源为抓手，以推进农业节水减排为前提，传承发扬“元阳梯田”水文化，依山就势打造江河-水库-灌区于一体的高原山区立体灌区。依托地形地势、气候条件、立体空间变化，适地适水发展粮食、烤烟、蔬菜、花卉等多种类型农产品。实现一水多用、节水减排，保障粮食安全和昆明主城区供给任务，促进乡村振兴发展。</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84" w:name="_Toc123906067"/>
      <w:bookmarkStart w:id="85" w:name="_Toc123906861"/>
      <w:bookmarkStart w:id="86" w:name="_Toc13256"/>
      <w:r>
        <w:rPr>
          <w:rFonts w:hint="eastAsia"/>
          <w:lang w:val="en-US" w:eastAsia="zh-CN"/>
        </w:rPr>
        <w:t>3.6</w:t>
      </w:r>
      <w:r>
        <w:rPr>
          <w:rFonts w:hint="default"/>
          <w:lang w:val="en-US" w:eastAsia="zh-CN"/>
        </w:rPr>
        <w:t>水资源保护规划</w:t>
      </w:r>
      <w:bookmarkEnd w:id="84"/>
      <w:bookmarkEnd w:id="85"/>
      <w:bookmarkEnd w:id="86"/>
    </w:p>
    <w:p>
      <w:pPr>
        <w:pageBreakBefore w:val="0"/>
        <w:kinsoku/>
        <w:wordWrap/>
        <w:overflowPunct/>
        <w:topLinePunct w:val="0"/>
        <w:autoSpaceDE/>
        <w:autoSpaceDN/>
        <w:bidi w:val="0"/>
        <w:adjustRightInd w:val="0"/>
        <w:snapToGrid w:val="0"/>
        <w:spacing w:beforeLines="0" w:line="560" w:lineRule="exact"/>
        <w:ind w:left="0" w:leftChars="0" w:right="0" w:rightChars="0" w:firstLine="580"/>
        <w:textAlignment w:val="auto"/>
        <w:rPr>
          <w:rFonts w:hint="default" w:ascii="Times New Roman" w:hAnsi="Times New Roman" w:eastAsia="仿宋" w:cs="Times New Roman"/>
          <w:spacing w:val="4"/>
          <w:sz w:val="32"/>
          <w:szCs w:val="32"/>
          <w:lang w:bidi="zh-CN"/>
        </w:rPr>
      </w:pPr>
      <w:r>
        <w:rPr>
          <w:rFonts w:hint="default" w:ascii="Times New Roman" w:hAnsi="Times New Roman" w:eastAsia="仿宋" w:cs="Times New Roman"/>
          <w:spacing w:val="4"/>
          <w:sz w:val="32"/>
          <w:szCs w:val="32"/>
          <w:lang w:bidi="zh-CN"/>
        </w:rPr>
        <w:t>根据《昆明市和滇中产业新区水功能区划（2010~2030年）》，普渡河流域按水资源四级区划分共划分水功能一级区123个</w:t>
      </w:r>
      <w:r>
        <w:rPr>
          <w:rFonts w:hint="eastAsia" w:eastAsia="仿宋" w:cs="Times New Roman"/>
          <w:spacing w:val="4"/>
          <w:sz w:val="32"/>
          <w:szCs w:val="32"/>
          <w:lang w:bidi="zh-CN"/>
        </w:rPr>
        <w:t>。</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r>
        <w:rPr>
          <w:rFonts w:hint="eastAsia"/>
          <w:lang w:val="en-US" w:eastAsia="zh-CN"/>
        </w:rPr>
        <w:t>3.6.1</w:t>
      </w:r>
      <w:r>
        <w:rPr>
          <w:rFonts w:hint="default"/>
          <w:lang w:val="en-US" w:eastAsia="zh-CN"/>
        </w:rPr>
        <w:t>水污染现状及主要问题</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普渡河流域一级水功能区全指标现状水质评价为Ⅰ～Ⅲ类的76个，占60.8%，其中Ⅱ类水功能区37个，Ⅲ水功能区39个；Ⅳ类以上水功能区49个，占39.2%，其中劣Ⅴ类以上水功能区32个。</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r>
        <w:rPr>
          <w:rFonts w:hint="eastAsia"/>
          <w:lang w:val="en-US" w:eastAsia="zh-CN"/>
        </w:rPr>
        <w:t>3.6.2</w:t>
      </w:r>
      <w:r>
        <w:rPr>
          <w:rFonts w:hint="default"/>
          <w:lang w:val="en-US" w:eastAsia="zh-CN"/>
        </w:rPr>
        <w:t>水资源保护规划目标与布局</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eastAsia" w:ascii="楷体" w:hAnsi="楷体" w:eastAsia="楷体" w:cs="楷体"/>
          <w:b w:val="0"/>
          <w:bCs w:val="0"/>
          <w:sz w:val="32"/>
          <w:szCs w:val="32"/>
          <w:lang w:val="en-US" w:eastAsia="zh-CN"/>
        </w:rPr>
        <w:t>规划目标:</w:t>
      </w:r>
      <w:r>
        <w:rPr>
          <w:rFonts w:hint="default" w:ascii="Times New Roman" w:hAnsi="Times New Roman" w:eastAsia="仿宋" w:cs="Times New Roman"/>
          <w:sz w:val="32"/>
          <w:szCs w:val="32"/>
        </w:rPr>
        <w:t>到2030年，主要城市的城镇生活污水达标排放；饮用水源及重要水功能区全部达标，改善普渡河源头水保护区水质，流域78%以上河段水功能区水质目标达到Ⅲ类以上。</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lang w:eastAsia="zh-CN"/>
        </w:rPr>
      </w:pPr>
      <w:r>
        <w:rPr>
          <w:rFonts w:hint="default" w:ascii="楷体" w:hAnsi="楷体" w:eastAsia="楷体" w:cs="楷体"/>
          <w:b w:val="0"/>
          <w:bCs w:val="0"/>
          <w:sz w:val="32"/>
          <w:szCs w:val="32"/>
          <w:lang w:val="en-US" w:eastAsia="zh-CN"/>
        </w:rPr>
        <w:t>规划布局</w:t>
      </w:r>
      <w:r>
        <w:rPr>
          <w:rFonts w:hint="eastAsia" w:ascii="楷体" w:hAnsi="楷体" w:eastAsia="楷体" w:cs="楷体"/>
          <w:b w:val="0"/>
          <w:bCs w:val="0"/>
          <w:sz w:val="32"/>
          <w:szCs w:val="32"/>
          <w:lang w:val="en-US" w:eastAsia="zh-CN"/>
        </w:rPr>
        <w:t>:</w:t>
      </w:r>
      <w:r>
        <w:rPr>
          <w:rFonts w:hint="default" w:ascii="Times New Roman" w:hAnsi="Times New Roman" w:eastAsia="仿宋" w:cs="Times New Roman"/>
          <w:sz w:val="32"/>
          <w:szCs w:val="32"/>
          <w:lang w:eastAsia="zh-CN"/>
        </w:rPr>
        <w:t>以水功能区划为基础，通过对流域现状水质、污染源调查和分析，制定入河排污总量控制方案，以入河控制量和河流生态需水为水资源保护的控制目标，重点区域重点保护，采用多种措施保护流域水资源质量。加强工业回用水、藻水处理站尾水再生利用；持续推进水资源集约利用；控制城市公共供水管网漏损；严格落实水资源管控制度。</w:t>
      </w:r>
    </w:p>
    <w:p>
      <w:pPr>
        <w:pStyle w:val="4"/>
        <w:pageBreakBefore w:val="0"/>
        <w:kinsoku/>
        <w:wordWrap/>
        <w:overflowPunct/>
        <w:topLinePunct w:val="0"/>
        <w:autoSpaceDE/>
        <w:autoSpaceDN/>
        <w:bidi w:val="0"/>
        <w:spacing w:before="0" w:beforeLines="0" w:line="560" w:lineRule="exact"/>
        <w:ind w:leftChars="0"/>
        <w:textAlignment w:val="auto"/>
        <w:rPr>
          <w:rFonts w:hint="default"/>
          <w:lang w:val="en-US" w:eastAsia="zh-CN"/>
        </w:rPr>
      </w:pPr>
      <w:r>
        <w:rPr>
          <w:rFonts w:hint="eastAsia"/>
          <w:lang w:val="en-US" w:eastAsia="zh-CN"/>
        </w:rPr>
        <w:t>3.6.3保护措施</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eastAsia="仿宋" w:cs="Times New Roman"/>
          <w:sz w:val="32"/>
          <w:szCs w:val="32"/>
          <w:lang w:val="en-US" w:eastAsia="zh-CN"/>
        </w:rPr>
      </w:pPr>
      <w:r>
        <w:rPr>
          <w:rFonts w:hint="default" w:ascii="Times New Roman" w:hAnsi="Times New Roman" w:eastAsia="仿宋" w:cs="Times New Roman"/>
          <w:sz w:val="32"/>
          <w:szCs w:val="32"/>
          <w:lang w:val="en-US" w:eastAsia="zh-CN"/>
        </w:rPr>
        <w:t>整治与调整入河排污口</w:t>
      </w:r>
      <w:r>
        <w:rPr>
          <w:rFonts w:hint="eastAsia" w:eastAsia="仿宋" w:cs="Times New Roman"/>
          <w:sz w:val="32"/>
          <w:szCs w:val="32"/>
          <w:lang w:val="en-US" w:eastAsia="zh-CN"/>
        </w:rPr>
        <w:t>;</w:t>
      </w:r>
      <w:r>
        <w:rPr>
          <w:rFonts w:hint="eastAsia" w:ascii="Times New Roman" w:hAnsi="Times New Roman" w:eastAsia="仿宋" w:cs="Times New Roman"/>
          <w:sz w:val="32"/>
          <w:szCs w:val="32"/>
          <w:lang w:val="en-US" w:eastAsia="zh-CN"/>
        </w:rPr>
        <w:t>加强</w:t>
      </w:r>
      <w:r>
        <w:rPr>
          <w:rFonts w:hint="default" w:ascii="Times New Roman" w:hAnsi="Times New Roman" w:eastAsia="仿宋" w:cs="Times New Roman"/>
          <w:sz w:val="32"/>
          <w:szCs w:val="32"/>
          <w:lang w:val="en-US" w:eastAsia="zh-CN"/>
        </w:rPr>
        <w:t>水源涵养与水源地保护</w:t>
      </w:r>
      <w:r>
        <w:rPr>
          <w:rFonts w:hint="eastAsia" w:eastAsia="仿宋" w:cs="Times New Roman"/>
          <w:sz w:val="32"/>
          <w:szCs w:val="32"/>
          <w:lang w:val="en-US" w:eastAsia="zh-CN"/>
        </w:rPr>
        <w:t>。</w:t>
      </w:r>
      <w:r>
        <w:rPr>
          <w:rFonts w:hint="eastAsia" w:ascii="Times New Roman" w:hAnsi="Times New Roman" w:eastAsia="仿宋" w:cs="Times New Roman"/>
          <w:sz w:val="32"/>
          <w:szCs w:val="32"/>
          <w:lang w:val="en-US" w:eastAsia="zh-CN"/>
        </w:rPr>
        <w:t>强化</w:t>
      </w:r>
      <w:r>
        <w:rPr>
          <w:rFonts w:hint="default" w:ascii="Times New Roman" w:hAnsi="Times New Roman" w:eastAsia="仿宋" w:cs="Times New Roman"/>
          <w:sz w:val="32"/>
          <w:szCs w:val="32"/>
          <w:lang w:val="en-US" w:eastAsia="zh-CN"/>
        </w:rPr>
        <w:t>面源控制与内源治理</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水资源保护监测</w:t>
      </w:r>
      <w:r>
        <w:rPr>
          <w:rFonts w:hint="eastAsia" w:eastAsia="仿宋" w:cs="Times New Roman"/>
          <w:sz w:val="32"/>
          <w:szCs w:val="32"/>
          <w:lang w:val="en-US" w:eastAsia="zh-CN"/>
        </w:rPr>
        <w:t>;提高地下水保护。</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87" w:name="_Toc123906068"/>
      <w:bookmarkStart w:id="88" w:name="_Toc123906862"/>
      <w:bookmarkStart w:id="89" w:name="_Toc24039"/>
      <w:r>
        <w:rPr>
          <w:rFonts w:hint="eastAsia"/>
          <w:lang w:val="en-US" w:eastAsia="zh-CN"/>
        </w:rPr>
        <w:t>3.7</w:t>
      </w:r>
      <w:r>
        <w:rPr>
          <w:rFonts w:hint="default"/>
          <w:lang w:val="en-US" w:eastAsia="zh-CN"/>
        </w:rPr>
        <w:t>水生态保护与修复规划</w:t>
      </w:r>
      <w:bookmarkEnd w:id="87"/>
      <w:bookmarkEnd w:id="88"/>
      <w:bookmarkEnd w:id="89"/>
    </w:p>
    <w:p>
      <w:pPr>
        <w:pStyle w:val="4"/>
        <w:bidi w:val="0"/>
        <w:rPr>
          <w:rFonts w:hint="default"/>
        </w:rPr>
      </w:pPr>
      <w:r>
        <w:rPr>
          <w:rFonts w:hint="eastAsia"/>
          <w:lang w:val="en-US" w:eastAsia="zh-CN"/>
        </w:rPr>
        <w:t>3.7.1</w:t>
      </w:r>
      <w:r>
        <w:rPr>
          <w:rFonts w:hint="default"/>
        </w:rPr>
        <w:t>水生生态环境现状及存在问题</w:t>
      </w:r>
    </w:p>
    <w:p>
      <w:pPr>
        <w:pStyle w:val="4"/>
        <w:bidi w:val="0"/>
        <w:rPr>
          <w:rFonts w:hint="default" w:ascii="Times New Roman" w:hAnsi="Times New Roman" w:eastAsia="仿宋" w:cs="Times New Roman"/>
          <w:b w:val="0"/>
          <w:bCs w:val="0"/>
          <w:kern w:val="0"/>
          <w:sz w:val="32"/>
          <w:szCs w:val="32"/>
          <w:lang w:val="en-US" w:eastAsia="zh-CN" w:bidi="zh-CN"/>
        </w:rPr>
      </w:pPr>
      <w:r>
        <w:rPr>
          <w:rFonts w:hint="default" w:ascii="Times New Roman" w:hAnsi="Times New Roman" w:eastAsia="仿宋" w:cs="Times New Roman"/>
          <w:b w:val="0"/>
          <w:bCs w:val="0"/>
          <w:kern w:val="0"/>
          <w:sz w:val="32"/>
          <w:szCs w:val="32"/>
          <w:lang w:val="en-US" w:eastAsia="zh-CN" w:bidi="zh-CN"/>
        </w:rPr>
        <w:t>水生生态环境现状及存在问题</w:t>
      </w:r>
      <w:r>
        <w:rPr>
          <w:rFonts w:hint="eastAsia" w:ascii="Times New Roman" w:hAnsi="Times New Roman" w:eastAsia="仿宋" w:cs="Times New Roman"/>
          <w:b w:val="0"/>
          <w:bCs w:val="0"/>
          <w:kern w:val="0"/>
          <w:sz w:val="32"/>
          <w:szCs w:val="32"/>
          <w:lang w:val="en-US" w:eastAsia="zh-CN" w:bidi="zh-CN"/>
        </w:rPr>
        <w:t>为：</w:t>
      </w:r>
      <w:r>
        <w:rPr>
          <w:rFonts w:hint="default" w:ascii="Times New Roman" w:hAnsi="Times New Roman" w:eastAsia="仿宋" w:cs="Times New Roman"/>
          <w:b w:val="0"/>
          <w:bCs w:val="0"/>
          <w:kern w:val="0"/>
          <w:sz w:val="32"/>
          <w:szCs w:val="32"/>
          <w:lang w:val="zh-CN" w:eastAsia="zh-CN" w:bidi="zh-CN"/>
        </w:rPr>
        <w:t>生态流量满足程度明显提升</w:t>
      </w:r>
      <w:r>
        <w:rPr>
          <w:rFonts w:hint="eastAsia" w:ascii="Times New Roman" w:hAnsi="Times New Roman" w:eastAsia="仿宋" w:cs="Times New Roman"/>
          <w:b w:val="0"/>
          <w:bCs w:val="0"/>
          <w:kern w:val="0"/>
          <w:sz w:val="32"/>
          <w:szCs w:val="32"/>
          <w:lang w:val="zh-CN" w:eastAsia="zh-CN" w:bidi="zh-CN"/>
        </w:rPr>
        <w:t>。</w:t>
      </w:r>
      <w:r>
        <w:rPr>
          <w:rFonts w:hint="default" w:ascii="Times New Roman" w:hAnsi="Times New Roman" w:eastAsia="仿宋" w:cs="Times New Roman"/>
          <w:b w:val="0"/>
          <w:bCs w:val="0"/>
          <w:kern w:val="0"/>
          <w:sz w:val="32"/>
          <w:szCs w:val="32"/>
          <w:lang w:val="en-US" w:eastAsia="zh-CN" w:bidi="zh-CN"/>
        </w:rPr>
        <w:t>点、面源污染</w:t>
      </w:r>
      <w:r>
        <w:rPr>
          <w:rFonts w:hint="eastAsia" w:ascii="Times New Roman" w:hAnsi="Times New Roman" w:eastAsia="仿宋" w:cs="Times New Roman"/>
          <w:b w:val="0"/>
          <w:bCs w:val="0"/>
          <w:kern w:val="0"/>
          <w:sz w:val="32"/>
          <w:szCs w:val="32"/>
          <w:lang w:val="en-US" w:eastAsia="zh-CN" w:bidi="zh-CN"/>
        </w:rPr>
        <w:t>仍然存在。</w:t>
      </w:r>
      <w:r>
        <w:rPr>
          <w:rFonts w:hint="default" w:ascii="Times New Roman" w:hAnsi="Times New Roman" w:eastAsia="仿宋" w:cs="Times New Roman"/>
          <w:b w:val="0"/>
          <w:bCs w:val="0"/>
          <w:kern w:val="0"/>
          <w:sz w:val="32"/>
          <w:szCs w:val="32"/>
          <w:lang w:val="en-US" w:eastAsia="zh-CN" w:bidi="zh-CN"/>
        </w:rPr>
        <w:t>水系统生态功能不足</w:t>
      </w:r>
      <w:r>
        <w:rPr>
          <w:rFonts w:hint="eastAsia" w:ascii="Times New Roman" w:hAnsi="Times New Roman" w:eastAsia="仿宋" w:cs="Times New Roman"/>
          <w:b w:val="0"/>
          <w:bCs w:val="0"/>
          <w:kern w:val="0"/>
          <w:sz w:val="32"/>
          <w:szCs w:val="32"/>
          <w:lang w:val="en-US" w:eastAsia="zh-CN" w:bidi="zh-CN"/>
        </w:rPr>
        <w:t>。</w:t>
      </w:r>
    </w:p>
    <w:p>
      <w:pPr>
        <w:pStyle w:val="4"/>
        <w:bidi w:val="0"/>
        <w:rPr>
          <w:rFonts w:hint="default"/>
        </w:rPr>
      </w:pPr>
      <w:r>
        <w:rPr>
          <w:rFonts w:hint="eastAsia"/>
          <w:lang w:val="en-US" w:eastAsia="zh-CN"/>
        </w:rPr>
        <w:t>3.7.2</w:t>
      </w:r>
      <w:r>
        <w:rPr>
          <w:rFonts w:hint="default"/>
        </w:rPr>
        <w:t>规划思路与目标</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r>
        <w:rPr>
          <w:rFonts w:hint="eastAsia" w:ascii="楷体" w:hAnsi="楷体" w:eastAsia="楷体" w:cs="楷体"/>
          <w:b w:val="0"/>
          <w:bCs w:val="0"/>
          <w:kern w:val="0"/>
          <w:sz w:val="32"/>
          <w:szCs w:val="32"/>
          <w:lang w:bidi="zh-CN"/>
        </w:rPr>
        <w:t>规划思路</w:t>
      </w:r>
      <w:r>
        <w:rPr>
          <w:rFonts w:hint="eastAsia" w:ascii="楷体" w:hAnsi="楷体" w:eastAsia="楷体" w:cs="楷体"/>
          <w:b w:val="0"/>
          <w:bCs w:val="0"/>
          <w:kern w:val="0"/>
          <w:sz w:val="32"/>
          <w:szCs w:val="32"/>
          <w:lang w:eastAsia="zh-CN" w:bidi="zh-CN"/>
        </w:rPr>
        <w:t>：</w:t>
      </w:r>
      <w:r>
        <w:rPr>
          <w:rFonts w:hint="default" w:ascii="Times New Roman" w:hAnsi="Times New Roman" w:eastAsia="仿宋" w:cs="Times New Roman"/>
          <w:kern w:val="0"/>
          <w:sz w:val="32"/>
          <w:szCs w:val="32"/>
          <w:lang w:bidi="zh-CN"/>
        </w:rPr>
        <w:t>结合“退、减、调、治、管”的目标要求以流域为对象，结合水情和生态功能定位分层次有针对性制定保护措施和修复方案，立足河湖生态环境问题和河湖生态功能定位，以流域为基本单元，以水系为脉络，突出流域特色，坚持自然恢复为主、人工修复为辅的导向，协调普渡河流域“人与自然和谐相处”的关系，建立和完善生态建设与生态修复体系，维护流域内生物多样性和生态系统的完整性。结合流域“十四五”社会经济发展趋势，群众对生态环境的迫切需要，制定统筹水资源、水生态、水环境的指标体系，兼顾必要性和可达性，科学确定目标；按照“流域统筹、区域落实”的思路，建立流域空间管控体系。</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r>
        <w:rPr>
          <w:rFonts w:hint="default" w:ascii="楷体" w:hAnsi="楷体" w:eastAsia="楷体" w:cs="楷体"/>
          <w:b w:val="0"/>
          <w:bCs w:val="0"/>
          <w:kern w:val="0"/>
          <w:sz w:val="32"/>
          <w:szCs w:val="32"/>
          <w:lang w:bidi="zh-CN"/>
        </w:rPr>
        <w:t>规划目标</w:t>
      </w:r>
      <w:r>
        <w:rPr>
          <w:rFonts w:hint="eastAsia" w:ascii="楷体" w:hAnsi="楷体" w:eastAsia="楷体" w:cs="楷体"/>
          <w:b w:val="0"/>
          <w:bCs w:val="0"/>
          <w:kern w:val="0"/>
          <w:sz w:val="32"/>
          <w:szCs w:val="32"/>
          <w:lang w:eastAsia="zh-CN" w:bidi="zh-CN"/>
        </w:rPr>
        <w:t>：</w:t>
      </w:r>
      <w:r>
        <w:rPr>
          <w:rFonts w:hint="default" w:ascii="Times New Roman" w:hAnsi="Times New Roman" w:eastAsia="仿宋" w:cs="Times New Roman"/>
          <w:kern w:val="0"/>
          <w:sz w:val="32"/>
          <w:szCs w:val="32"/>
          <w:lang w:bidi="zh-CN"/>
        </w:rPr>
        <w:t>近期目标：到2025年，流域空间管控格局基本形成，流域生态保护红线制度有效实施，水生态环境持续改善；环湖截污体系进一步完善，入湖河道水污染物排放总量持续减少，流域水环境质量持续改善，滇池草海水质稳定达到IV类、外海水质达到IV类（COD≤40mg/L）；以水生态保护修复为核心的水环境、水生态、水资源等要素统筹推进格局基本形成。远期目标：到2035年，与水资源水环境承载能力相协调的生产生活方式总体形成，河湖生态流量得到保障。水源涵养功能有效保护，河湖生态缓冲带得到维护和恢复，生物多样性保护水平明显提升。</w:t>
      </w:r>
    </w:p>
    <w:p>
      <w:pPr>
        <w:pStyle w:val="4"/>
        <w:bidi w:val="0"/>
        <w:rPr>
          <w:rFonts w:hint="default"/>
        </w:rPr>
      </w:pPr>
      <w:r>
        <w:rPr>
          <w:rFonts w:hint="eastAsia"/>
          <w:lang w:val="en-US" w:eastAsia="zh-CN"/>
        </w:rPr>
        <w:t>3.7.3</w:t>
      </w:r>
      <w:r>
        <w:rPr>
          <w:rFonts w:hint="default"/>
        </w:rPr>
        <w:t>水生态保护与修复对策</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r>
        <w:rPr>
          <w:rFonts w:hint="eastAsia" w:ascii="楷体" w:hAnsi="楷体" w:eastAsia="楷体" w:cs="楷体"/>
          <w:kern w:val="0"/>
          <w:sz w:val="32"/>
          <w:szCs w:val="32"/>
          <w:lang w:bidi="zh-CN"/>
        </w:rPr>
        <w:t>生态基流保障措施</w:t>
      </w:r>
      <w:r>
        <w:rPr>
          <w:rFonts w:hint="eastAsia" w:ascii="楷体" w:hAnsi="楷体" w:eastAsia="楷体" w:cs="楷体"/>
          <w:kern w:val="0"/>
          <w:sz w:val="32"/>
          <w:szCs w:val="32"/>
          <w:lang w:eastAsia="zh-CN" w:bidi="zh-CN"/>
        </w:rPr>
        <w:t>：</w:t>
      </w:r>
      <w:r>
        <w:rPr>
          <w:rFonts w:hint="default" w:ascii="Times New Roman" w:hAnsi="Times New Roman" w:eastAsia="仿宋" w:cs="Times New Roman"/>
          <w:kern w:val="0"/>
          <w:sz w:val="32"/>
          <w:szCs w:val="32"/>
          <w:lang w:bidi="zh-CN"/>
        </w:rPr>
        <w:t>实施水资源的统一调度，加强取用水管控，保证河流生态健康</w:t>
      </w:r>
      <w:r>
        <w:rPr>
          <w:rFonts w:hint="eastAsia"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强化水工程联合调度、打造多源头综合补水体系</w:t>
      </w:r>
      <w:r>
        <w:rPr>
          <w:rFonts w:hint="eastAsia"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完善监管手段，推进监控体系建设</w:t>
      </w:r>
      <w:r>
        <w:rPr>
          <w:rFonts w:hint="default" w:ascii="Times New Roman" w:hAnsi="Times New Roman" w:eastAsia="仿宋" w:cs="Times New Roman"/>
          <w:kern w:val="0"/>
          <w:sz w:val="32"/>
          <w:szCs w:val="32"/>
          <w:lang w:eastAsia="zh-CN" w:bidi="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kern w:val="0"/>
          <w:sz w:val="32"/>
          <w:szCs w:val="32"/>
          <w:lang w:eastAsia="zh-CN" w:bidi="zh-CN"/>
        </w:rPr>
      </w:pPr>
      <w:r>
        <w:rPr>
          <w:rFonts w:hint="eastAsia" w:ascii="楷体" w:hAnsi="楷体" w:eastAsia="楷体" w:cs="楷体"/>
          <w:kern w:val="0"/>
          <w:sz w:val="32"/>
          <w:szCs w:val="32"/>
          <w:lang w:bidi="zh-CN"/>
        </w:rPr>
        <w:t>点、面源污染防治措施</w:t>
      </w:r>
      <w:r>
        <w:rPr>
          <w:rFonts w:hint="eastAsia" w:ascii="楷体" w:hAnsi="楷体" w:eastAsia="楷体" w:cs="楷体"/>
          <w:kern w:val="0"/>
          <w:sz w:val="32"/>
          <w:szCs w:val="32"/>
          <w:lang w:eastAsia="zh-CN" w:bidi="zh-CN"/>
        </w:rPr>
        <w:t>：</w:t>
      </w:r>
      <w:r>
        <w:rPr>
          <w:rFonts w:hint="default" w:ascii="Times New Roman" w:hAnsi="Times New Roman" w:eastAsia="仿宋" w:cs="Times New Roman"/>
          <w:kern w:val="0"/>
          <w:sz w:val="32"/>
          <w:szCs w:val="32"/>
          <w:lang w:bidi="zh-CN"/>
        </w:rPr>
        <w:t>加强源头水源涵养</w:t>
      </w:r>
      <w:r>
        <w:rPr>
          <w:rFonts w:hint="eastAsia"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系统治理面源污染，严控污染物入河量</w:t>
      </w:r>
      <w:r>
        <w:rPr>
          <w:rFonts w:hint="eastAsia" w:ascii="Times New Roman" w:hAnsi="Times New Roman" w:eastAsia="仿宋" w:cs="Times New Roman"/>
          <w:kern w:val="0"/>
          <w:sz w:val="32"/>
          <w:szCs w:val="32"/>
          <w:lang w:eastAsia="zh-CN" w:bidi="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r>
        <w:rPr>
          <w:rFonts w:hint="eastAsia" w:ascii="楷体" w:hAnsi="楷体" w:eastAsia="楷体" w:cs="楷体"/>
          <w:kern w:val="0"/>
          <w:sz w:val="32"/>
          <w:szCs w:val="32"/>
          <w:lang w:bidi="zh-CN"/>
        </w:rPr>
        <w:t>水系统生态措施</w:t>
      </w:r>
      <w:r>
        <w:rPr>
          <w:rFonts w:hint="eastAsia" w:ascii="楷体" w:hAnsi="楷体" w:eastAsia="楷体" w:cs="楷体"/>
          <w:kern w:val="0"/>
          <w:sz w:val="32"/>
          <w:szCs w:val="32"/>
          <w:lang w:eastAsia="zh-CN" w:bidi="zh-CN"/>
        </w:rPr>
        <w:t>：</w:t>
      </w:r>
      <w:r>
        <w:rPr>
          <w:rFonts w:hint="default" w:ascii="Times New Roman" w:hAnsi="Times New Roman" w:eastAsia="仿宋" w:cs="Times New Roman"/>
          <w:kern w:val="0"/>
          <w:sz w:val="32"/>
          <w:szCs w:val="32"/>
          <w:lang w:bidi="zh-CN"/>
        </w:rPr>
        <w:t>强化“活水畅流”理念，合理确定水体整治方案</w:t>
      </w:r>
      <w:r>
        <w:rPr>
          <w:rFonts w:hint="eastAsia"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实施“净水”、“源水”工程</w:t>
      </w:r>
      <w:r>
        <w:rPr>
          <w:rFonts w:hint="eastAsia"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建立水生态监测体系。完善智慧流域管理系统</w:t>
      </w:r>
      <w:r>
        <w:rPr>
          <w:rFonts w:hint="default"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加强全过程量化与精细化管理</w:t>
      </w:r>
      <w:r>
        <w:rPr>
          <w:rFonts w:hint="default" w:ascii="Times New Roman" w:hAnsi="Times New Roman" w:eastAsia="仿宋" w:cs="Times New Roman"/>
          <w:kern w:val="0"/>
          <w:sz w:val="32"/>
          <w:szCs w:val="32"/>
          <w:lang w:eastAsia="zh-CN" w:bidi="zh-CN"/>
        </w:rPr>
        <w:t>，</w:t>
      </w:r>
      <w:r>
        <w:rPr>
          <w:rFonts w:hint="default" w:ascii="Times New Roman" w:hAnsi="Times New Roman" w:eastAsia="仿宋" w:cs="Times New Roman"/>
          <w:kern w:val="0"/>
          <w:sz w:val="32"/>
          <w:szCs w:val="32"/>
          <w:lang w:bidi="zh-CN"/>
        </w:rPr>
        <w:t>加强预警管理。</w:t>
      </w:r>
    </w:p>
    <w:p>
      <w:pPr>
        <w:pStyle w:val="3"/>
        <w:pageBreakBefore w:val="0"/>
        <w:kinsoku/>
        <w:wordWrap/>
        <w:overflowPunct/>
        <w:topLinePunct w:val="0"/>
        <w:autoSpaceDE/>
        <w:autoSpaceDN/>
        <w:bidi w:val="0"/>
        <w:spacing w:beforeLines="0" w:line="560" w:lineRule="exact"/>
        <w:ind w:leftChars="0"/>
        <w:textAlignment w:val="auto"/>
        <w:rPr>
          <w:rFonts w:hint="default"/>
          <w:lang w:val="en-US" w:eastAsia="zh-CN"/>
        </w:rPr>
      </w:pPr>
      <w:bookmarkStart w:id="90" w:name="_Toc123906863"/>
      <w:bookmarkStart w:id="91" w:name="_Toc123906069"/>
      <w:bookmarkStart w:id="92" w:name="_Toc28487"/>
      <w:r>
        <w:rPr>
          <w:rFonts w:hint="eastAsia"/>
          <w:lang w:val="en-US" w:eastAsia="zh-CN"/>
        </w:rPr>
        <w:t>3.8</w:t>
      </w:r>
      <w:r>
        <w:rPr>
          <w:rFonts w:hint="default"/>
          <w:lang w:val="en-US" w:eastAsia="zh-CN"/>
        </w:rPr>
        <w:t>水土保持规划</w:t>
      </w:r>
      <w:bookmarkEnd w:id="90"/>
      <w:bookmarkEnd w:id="91"/>
      <w:bookmarkEnd w:id="92"/>
    </w:p>
    <w:p>
      <w:pPr>
        <w:pStyle w:val="4"/>
        <w:bidi w:val="0"/>
        <w:rPr>
          <w:rFonts w:hint="default"/>
          <w:lang w:val="en-US" w:eastAsia="zh-CN"/>
        </w:rPr>
      </w:pPr>
      <w:bookmarkStart w:id="93" w:name="_Toc123906070"/>
      <w:bookmarkStart w:id="94" w:name="_Toc123906864"/>
      <w:r>
        <w:rPr>
          <w:rFonts w:hint="eastAsia"/>
          <w:lang w:val="en-US" w:eastAsia="zh-CN"/>
        </w:rPr>
        <w:t>3.8.1</w:t>
      </w:r>
      <w:r>
        <w:rPr>
          <w:rFonts w:hint="default"/>
          <w:lang w:val="en-US" w:eastAsia="zh-CN"/>
        </w:rPr>
        <w:t>水土流失及水土保持现状</w:t>
      </w:r>
      <w:bookmarkEnd w:id="93"/>
      <w:bookmarkEnd w:id="94"/>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eastAsia" w:ascii="Times New Roman" w:hAnsi="Times New Roman" w:eastAsia="仿宋" w:cs="Times New Roman"/>
          <w:kern w:val="0"/>
          <w:sz w:val="32"/>
          <w:szCs w:val="32"/>
          <w:lang w:eastAsia="zh-CN" w:bidi="zh-CN"/>
        </w:rPr>
      </w:pPr>
      <w:bookmarkStart w:id="95" w:name="_Toc123906071"/>
      <w:bookmarkStart w:id="96" w:name="_Toc123906865"/>
      <w:r>
        <w:rPr>
          <w:rFonts w:hint="eastAsia" w:ascii="楷体" w:hAnsi="楷体" w:eastAsia="楷体" w:cs="楷体"/>
          <w:b w:val="0"/>
          <w:bCs w:val="0"/>
          <w:kern w:val="0"/>
          <w:sz w:val="32"/>
          <w:szCs w:val="32"/>
          <w:lang w:val="en-US" w:eastAsia="zh-CN" w:bidi="zh-CN"/>
        </w:rPr>
        <w:t>水土流失现状</w:t>
      </w:r>
      <w:bookmarkEnd w:id="95"/>
      <w:bookmarkEnd w:id="96"/>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kern w:val="0"/>
          <w:sz w:val="32"/>
          <w:szCs w:val="32"/>
          <w:lang w:bidi="zh-CN"/>
        </w:rPr>
        <w:t>普渡河流域属于西南岩溶区，水土流失类型主要以水力侵蚀为主，根据现状年云南省水土流失动态监测数据，普渡河流域水土流失面积2097.35km²，占区域国土面积10850.5km²的19.33%</w:t>
      </w:r>
      <w:r>
        <w:rPr>
          <w:rFonts w:hint="eastAsia" w:ascii="Times New Roman" w:hAnsi="Times New Roman" w:eastAsia="仿宋" w:cs="Times New Roman"/>
          <w:kern w:val="0"/>
          <w:sz w:val="32"/>
          <w:szCs w:val="32"/>
          <w:lang w:eastAsia="zh-CN" w:bidi="zh-CN"/>
        </w:rPr>
        <w:t>。</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bookmarkStart w:id="97" w:name="_Toc123906074"/>
      <w:bookmarkStart w:id="98" w:name="_Toc123906868"/>
      <w:r>
        <w:rPr>
          <w:rFonts w:hint="default" w:ascii="楷体" w:hAnsi="楷体" w:eastAsia="楷体" w:cs="楷体"/>
          <w:b w:val="0"/>
          <w:bCs w:val="0"/>
          <w:kern w:val="0"/>
          <w:sz w:val="32"/>
          <w:szCs w:val="32"/>
          <w:lang w:val="en-US" w:eastAsia="zh-CN" w:bidi="zh-CN"/>
        </w:rPr>
        <w:t>水土保持现状</w:t>
      </w:r>
      <w:bookmarkEnd w:id="97"/>
      <w:bookmarkEnd w:id="98"/>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kern w:val="0"/>
          <w:sz w:val="32"/>
          <w:szCs w:val="32"/>
          <w:lang w:bidi="zh-CN"/>
        </w:rPr>
        <w:t>昆明市各级政府认真贯彻落实《中华人民共和国水土保持法》和《云南省水土保持条例》，围绕市委、市政府一系列重大生态环境保护决策，主动适应新常态，积极探索实践，开拓创新，扎实工作，水土保持工作取得显著成效。经过长期不懈的努力，全社会广泛参与和重点治理，水土流失防治取得了显著成效。</w:t>
      </w:r>
    </w:p>
    <w:p>
      <w:pPr>
        <w:pStyle w:val="4"/>
        <w:bidi w:val="0"/>
        <w:rPr>
          <w:rFonts w:hint="default"/>
          <w:lang w:val="en-US" w:eastAsia="zh-CN"/>
        </w:rPr>
      </w:pPr>
      <w:bookmarkStart w:id="99" w:name="_Toc123906869"/>
      <w:bookmarkStart w:id="100" w:name="_Toc123906075"/>
      <w:r>
        <w:rPr>
          <w:rFonts w:hint="eastAsia"/>
          <w:lang w:val="en-US" w:eastAsia="zh-CN"/>
        </w:rPr>
        <w:t>3.8.2</w:t>
      </w:r>
      <w:r>
        <w:rPr>
          <w:rFonts w:hint="default"/>
          <w:lang w:val="en-US" w:eastAsia="zh-CN"/>
        </w:rPr>
        <w:t>水土保持规划目标与总体布局</w:t>
      </w:r>
      <w:bookmarkEnd w:id="99"/>
      <w:bookmarkEnd w:id="100"/>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bookmarkStart w:id="101" w:name="_Toc123906872"/>
      <w:bookmarkStart w:id="102" w:name="_Toc123906078"/>
      <w:r>
        <w:rPr>
          <w:rFonts w:hint="default" w:ascii="楷体" w:hAnsi="楷体" w:eastAsia="楷体" w:cs="楷体"/>
          <w:b w:val="0"/>
          <w:bCs w:val="0"/>
          <w:kern w:val="0"/>
          <w:sz w:val="32"/>
          <w:szCs w:val="32"/>
          <w:lang w:val="en-US" w:eastAsia="zh-CN" w:bidi="zh-CN"/>
        </w:rPr>
        <w:t>规划目标</w:t>
      </w:r>
      <w:bookmarkEnd w:id="101"/>
      <w:bookmarkEnd w:id="102"/>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kern w:val="0"/>
          <w:sz w:val="32"/>
          <w:szCs w:val="32"/>
          <w:lang w:bidi="zh-CN"/>
        </w:rPr>
        <w:t>到规划水平年2035年，水土流失侵蚀强度控制在适当范围内，初步成与经济社会发展相适应的水土流失综合防治体系，水土保持率达81.00%以上，新增水土流失治理面积525km</w:t>
      </w:r>
      <w:r>
        <w:rPr>
          <w:rFonts w:hint="default" w:ascii="Times New Roman" w:hAnsi="Times New Roman" w:eastAsia="仿宋" w:cs="Times New Roman"/>
          <w:kern w:val="0"/>
          <w:sz w:val="32"/>
          <w:szCs w:val="32"/>
          <w:vertAlign w:val="superscript"/>
          <w:lang w:bidi="zh-CN"/>
        </w:rPr>
        <w:t>2</w:t>
      </w:r>
      <w:r>
        <w:rPr>
          <w:rFonts w:hint="default" w:ascii="Times New Roman" w:hAnsi="Times New Roman" w:eastAsia="仿宋" w:cs="Times New Roman"/>
          <w:kern w:val="0"/>
          <w:sz w:val="32"/>
          <w:szCs w:val="32"/>
          <w:lang w:bidi="zh-CN"/>
        </w:rPr>
        <w:t>。</w:t>
      </w:r>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eastAsia="仿宋" w:cs="Times New Roman"/>
          <w:b w:val="0"/>
          <w:bCs w:val="0"/>
          <w:kern w:val="0"/>
          <w:sz w:val="32"/>
          <w:szCs w:val="32"/>
          <w:lang w:val="en-US" w:eastAsia="zh-CN" w:bidi="zh-CN"/>
        </w:rPr>
      </w:pPr>
      <w:bookmarkStart w:id="103" w:name="_Toc123906079"/>
      <w:bookmarkStart w:id="104" w:name="_Toc123906873"/>
      <w:bookmarkStart w:id="105" w:name="_Toc24412"/>
      <w:r>
        <w:rPr>
          <w:rFonts w:hint="default" w:ascii="楷体" w:hAnsi="楷体" w:eastAsia="楷体" w:cs="楷体"/>
          <w:b w:val="0"/>
          <w:bCs w:val="0"/>
          <w:kern w:val="0"/>
          <w:sz w:val="32"/>
          <w:szCs w:val="32"/>
          <w:lang w:val="en-US" w:eastAsia="zh-CN" w:bidi="zh-CN"/>
        </w:rPr>
        <w:t>总体布局</w:t>
      </w:r>
      <w:bookmarkEnd w:id="103"/>
      <w:bookmarkEnd w:id="104"/>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b w:val="0"/>
          <w:bCs w:val="0"/>
          <w:kern w:val="0"/>
          <w:sz w:val="32"/>
          <w:szCs w:val="32"/>
          <w:lang w:val="en-US" w:eastAsia="zh-CN" w:bidi="zh-CN"/>
        </w:rPr>
        <w:t>以《昆明市水土保持规划（2020-2030年）》为指导，在昆明市水土保持分区、水土流失重点预防区和重点治理区的基础上，综合分析普渡河流域水土流失及其潜在危害的分布状况、防治现状、各区水土保持功能，提出区域水土流失防治总体布局</w:t>
      </w:r>
      <w:r>
        <w:rPr>
          <w:rFonts w:hint="eastAsia" w:ascii="Times New Roman" w:hAnsi="Times New Roman" w:eastAsia="仿宋" w:cs="Times New Roman"/>
          <w:b w:val="0"/>
          <w:bCs w:val="0"/>
          <w:kern w:val="0"/>
          <w:sz w:val="32"/>
          <w:szCs w:val="32"/>
          <w:lang w:val="en-US" w:eastAsia="zh-CN" w:bidi="zh-CN"/>
        </w:rPr>
        <w:t>，分</w:t>
      </w:r>
      <w:r>
        <w:rPr>
          <w:rFonts w:hint="default" w:ascii="Times New Roman" w:hAnsi="Times New Roman" w:eastAsia="仿宋" w:cs="Times New Roman"/>
          <w:b w:val="0"/>
          <w:bCs w:val="0"/>
          <w:kern w:val="0"/>
          <w:sz w:val="32"/>
          <w:szCs w:val="32"/>
          <w:lang w:val="zh-CN" w:eastAsia="zh-CN" w:bidi="zh-CN"/>
        </w:rPr>
        <w:t>上游人口集中区域</w:t>
      </w:r>
      <w:r>
        <w:rPr>
          <w:rFonts w:hint="eastAsia" w:ascii="Times New Roman" w:hAnsi="Times New Roman" w:eastAsia="仿宋" w:cs="Times New Roman"/>
          <w:b w:val="0"/>
          <w:bCs w:val="0"/>
          <w:kern w:val="0"/>
          <w:sz w:val="32"/>
          <w:szCs w:val="32"/>
          <w:lang w:val="zh-CN" w:eastAsia="zh-CN" w:bidi="zh-CN"/>
        </w:rPr>
        <w:t>；</w:t>
      </w:r>
      <w:r>
        <w:rPr>
          <w:rFonts w:hint="default" w:ascii="Times New Roman" w:hAnsi="Times New Roman" w:eastAsia="仿宋" w:cs="Times New Roman"/>
          <w:b w:val="0"/>
          <w:bCs w:val="0"/>
          <w:kern w:val="0"/>
          <w:sz w:val="32"/>
          <w:szCs w:val="32"/>
          <w:lang w:val="zh-CN" w:eastAsia="zh-CN" w:bidi="zh-CN"/>
        </w:rPr>
        <w:t>普渡河干流其一级支流沿岸</w:t>
      </w:r>
      <w:r>
        <w:rPr>
          <w:rFonts w:hint="eastAsia" w:ascii="Times New Roman" w:hAnsi="Times New Roman" w:eastAsia="仿宋" w:cs="Times New Roman"/>
          <w:b w:val="0"/>
          <w:bCs w:val="0"/>
          <w:kern w:val="0"/>
          <w:sz w:val="32"/>
          <w:szCs w:val="32"/>
          <w:lang w:val="zh-CN" w:eastAsia="zh-CN" w:bidi="zh-CN"/>
        </w:rPr>
        <w:t>；</w:t>
      </w:r>
      <w:r>
        <w:rPr>
          <w:rFonts w:hint="default" w:ascii="Times New Roman" w:hAnsi="Times New Roman" w:eastAsia="仿宋" w:cs="Times New Roman"/>
          <w:b w:val="0"/>
          <w:bCs w:val="0"/>
          <w:kern w:val="0"/>
          <w:sz w:val="32"/>
          <w:szCs w:val="32"/>
          <w:lang w:val="zh-CN" w:eastAsia="zh-CN" w:bidi="zh-CN"/>
        </w:rPr>
        <w:t>高原湖泊、饮用水水源地、水库、河流上游及源头区</w:t>
      </w:r>
      <w:r>
        <w:rPr>
          <w:rFonts w:hint="eastAsia" w:ascii="Times New Roman" w:hAnsi="Times New Roman" w:eastAsia="仿宋" w:cs="Times New Roman"/>
          <w:b w:val="0"/>
          <w:bCs w:val="0"/>
          <w:kern w:val="0"/>
          <w:sz w:val="32"/>
          <w:szCs w:val="32"/>
          <w:lang w:val="zh-CN" w:eastAsia="zh-CN" w:bidi="zh-CN"/>
        </w:rPr>
        <w:t>；</w:t>
      </w:r>
      <w:r>
        <w:rPr>
          <w:rFonts w:hint="default" w:ascii="Times New Roman" w:hAnsi="Times New Roman" w:eastAsia="仿宋" w:cs="Times New Roman"/>
          <w:b w:val="0"/>
          <w:bCs w:val="0"/>
          <w:kern w:val="0"/>
          <w:sz w:val="32"/>
          <w:szCs w:val="32"/>
          <w:lang w:val="zh-CN" w:eastAsia="zh-CN" w:bidi="zh-CN"/>
        </w:rPr>
        <w:t>山地农业区</w:t>
      </w:r>
      <w:r>
        <w:rPr>
          <w:rFonts w:hint="eastAsia" w:ascii="Times New Roman" w:hAnsi="Times New Roman" w:eastAsia="仿宋" w:cs="Times New Roman"/>
          <w:b w:val="0"/>
          <w:bCs w:val="0"/>
          <w:kern w:val="0"/>
          <w:sz w:val="32"/>
          <w:szCs w:val="32"/>
          <w:lang w:val="zh-CN" w:eastAsia="zh-CN" w:bidi="zh-CN"/>
        </w:rPr>
        <w:t>；</w:t>
      </w:r>
      <w:r>
        <w:rPr>
          <w:rFonts w:hint="default" w:ascii="Times New Roman" w:hAnsi="Times New Roman" w:eastAsia="仿宋" w:cs="Times New Roman"/>
          <w:b w:val="0"/>
          <w:bCs w:val="0"/>
          <w:kern w:val="0"/>
          <w:sz w:val="32"/>
          <w:szCs w:val="32"/>
          <w:lang w:val="zh-CN" w:eastAsia="zh-CN" w:bidi="zh-CN"/>
        </w:rPr>
        <w:t>地质灾害高易发区</w:t>
      </w:r>
      <w:r>
        <w:rPr>
          <w:rFonts w:hint="eastAsia" w:eastAsia="仿宋" w:cs="Times New Roman"/>
          <w:b w:val="0"/>
          <w:bCs w:val="0"/>
          <w:kern w:val="0"/>
          <w:sz w:val="32"/>
          <w:szCs w:val="32"/>
          <w:lang w:val="en-US" w:eastAsia="zh-CN" w:bidi="zh-CN"/>
        </w:rPr>
        <w:t>共5个区域。</w:t>
      </w:r>
      <w:bookmarkEnd w:id="105"/>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kern w:val="0"/>
          <w:sz w:val="32"/>
          <w:szCs w:val="32"/>
          <w:lang w:bidi="zh-CN"/>
        </w:rPr>
      </w:pPr>
    </w:p>
    <w:p>
      <w:pPr>
        <w:pStyle w:val="4"/>
        <w:bidi w:val="0"/>
        <w:rPr>
          <w:rFonts w:hint="default"/>
          <w:lang w:val="en-US" w:eastAsia="zh-CN"/>
        </w:rPr>
      </w:pPr>
      <w:bookmarkStart w:id="106" w:name="_Toc123906879"/>
      <w:bookmarkStart w:id="107" w:name="_Toc123906085"/>
      <w:r>
        <w:rPr>
          <w:rFonts w:hint="eastAsia"/>
          <w:lang w:val="en-US" w:eastAsia="zh-CN"/>
        </w:rPr>
        <w:t>3.8.4</w:t>
      </w:r>
      <w:r>
        <w:rPr>
          <w:rFonts w:hint="default"/>
          <w:lang w:val="en-US" w:eastAsia="zh-CN"/>
        </w:rPr>
        <w:t>监测、信息化及综合监管</w:t>
      </w:r>
      <w:bookmarkEnd w:id="106"/>
      <w:bookmarkEnd w:id="107"/>
    </w:p>
    <w:p>
      <w:pPr>
        <w:pStyle w:val="3"/>
        <w:keepNext/>
        <w:keepLines/>
        <w:pageBreakBefore w:val="0"/>
        <w:widowControl w:val="0"/>
        <w:numPr>
          <w:ilvl w:val="0"/>
          <w:numId w:val="0"/>
        </w:numPr>
        <w:kinsoku/>
        <w:wordWrap/>
        <w:overflowPunct/>
        <w:topLinePunct w:val="0"/>
        <w:autoSpaceDE/>
        <w:autoSpaceDN/>
        <w:bidi w:val="0"/>
        <w:adjustRightInd/>
        <w:snapToGrid/>
        <w:spacing w:beforeLines="0" w:line="560" w:lineRule="exact"/>
        <w:ind w:leftChars="0" w:firstLine="640" w:firstLineChars="200"/>
        <w:textAlignment w:val="auto"/>
        <w:rPr>
          <w:rFonts w:hint="default" w:ascii="Times New Roman" w:hAnsi="Times New Roman" w:eastAsia="仿宋" w:cs="Times New Roman"/>
          <w:b w:val="0"/>
          <w:bCs w:val="0"/>
          <w:kern w:val="0"/>
          <w:sz w:val="32"/>
          <w:szCs w:val="32"/>
          <w:lang w:val="en-US" w:eastAsia="zh-CN" w:bidi="zh-CN"/>
        </w:rPr>
      </w:pPr>
      <w:bookmarkStart w:id="108" w:name="_Toc26669"/>
      <w:bookmarkStart w:id="109" w:name="_Toc123906880"/>
      <w:bookmarkStart w:id="110" w:name="_Toc123906086"/>
      <w:r>
        <w:rPr>
          <w:rFonts w:hint="eastAsia" w:ascii="楷体" w:hAnsi="楷体" w:eastAsia="楷体" w:cs="楷体"/>
          <w:b w:val="0"/>
          <w:bCs w:val="0"/>
          <w:kern w:val="0"/>
          <w:sz w:val="32"/>
          <w:szCs w:val="32"/>
          <w:lang w:val="en-US" w:eastAsia="zh-CN" w:bidi="zh-CN"/>
        </w:rPr>
        <w:t>水土保持监测：</w:t>
      </w:r>
      <w:r>
        <w:rPr>
          <w:rFonts w:hint="default" w:ascii="Times New Roman" w:hAnsi="Times New Roman" w:eastAsia="仿宋" w:cs="Times New Roman"/>
          <w:b w:val="0"/>
          <w:bCs w:val="0"/>
          <w:kern w:val="0"/>
          <w:sz w:val="32"/>
          <w:szCs w:val="32"/>
          <w:lang w:val="en-US" w:eastAsia="zh-CN" w:bidi="zh-CN"/>
        </w:rPr>
        <w:t>开展重点区域（饮用水水源地、城市主要防洪河道周边、滇池流域等）水土流失专项调查，对规划涉及区域进行典型定点监测，对水土保持监管重点进行监测。</w:t>
      </w:r>
      <w:bookmarkEnd w:id="108"/>
    </w:p>
    <w:p>
      <w:pPr>
        <w:pStyle w:val="3"/>
        <w:keepNext/>
        <w:keepLines/>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jc w:val="both"/>
        <w:textAlignment w:val="auto"/>
        <w:rPr>
          <w:rFonts w:hint="default" w:ascii="Times New Roman" w:hAnsi="Times New Roman" w:eastAsia="仿宋" w:cs="Times New Roman"/>
          <w:b w:val="0"/>
          <w:bCs w:val="0"/>
          <w:kern w:val="0"/>
          <w:sz w:val="32"/>
          <w:szCs w:val="32"/>
          <w:lang w:val="en-US" w:eastAsia="zh-CN" w:bidi="zh-CN"/>
        </w:rPr>
      </w:pPr>
      <w:bookmarkStart w:id="111" w:name="_Toc12669"/>
      <w:r>
        <w:rPr>
          <w:rFonts w:hint="default" w:ascii="楷体" w:hAnsi="楷体" w:eastAsia="楷体" w:cs="楷体"/>
          <w:b w:val="0"/>
          <w:bCs w:val="0"/>
          <w:kern w:val="0"/>
          <w:sz w:val="32"/>
          <w:szCs w:val="32"/>
          <w:lang w:val="en-US" w:eastAsia="zh-CN" w:bidi="zh-CN"/>
        </w:rPr>
        <w:t>水土保持信息化</w:t>
      </w:r>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b w:val="0"/>
          <w:bCs w:val="0"/>
          <w:kern w:val="0"/>
          <w:sz w:val="32"/>
          <w:szCs w:val="32"/>
          <w:lang w:val="en-US" w:eastAsia="zh-CN" w:bidi="zh-CN"/>
        </w:rPr>
        <w:t>普渡河流域涉及各县（市）应开展生产建设项目水土保持遥感监管，及时录入水土保持监督管理、综合治理、监测等相关信息数据，加强数据质量审核，规范数据管理，确保准确、完整，加大水土保持信息化应用力度。</w:t>
      </w:r>
      <w:bookmarkEnd w:id="111"/>
    </w:p>
    <w:p>
      <w:pPr>
        <w:pStyle w:val="3"/>
        <w:keepNext/>
        <w:keepLines/>
        <w:pageBreakBefore w:val="0"/>
        <w:widowControl w:val="0"/>
        <w:numPr>
          <w:ilvl w:val="0"/>
          <w:numId w:val="0"/>
        </w:numPr>
        <w:kinsoku/>
        <w:wordWrap/>
        <w:overflowPunct/>
        <w:topLinePunct w:val="0"/>
        <w:autoSpaceDE/>
        <w:autoSpaceDN/>
        <w:bidi w:val="0"/>
        <w:adjustRightInd/>
        <w:snapToGrid/>
        <w:spacing w:beforeLines="0" w:line="560" w:lineRule="exact"/>
        <w:ind w:leftChars="0" w:firstLine="640" w:firstLineChars="200"/>
        <w:jc w:val="both"/>
        <w:textAlignment w:val="auto"/>
        <w:rPr>
          <w:rFonts w:hint="default" w:ascii="Times New Roman" w:hAnsi="Times New Roman" w:eastAsia="仿宋" w:cs="Times New Roman"/>
          <w:b w:val="0"/>
          <w:bCs w:val="0"/>
          <w:kern w:val="0"/>
          <w:sz w:val="32"/>
          <w:szCs w:val="32"/>
          <w:lang w:val="en-US" w:eastAsia="zh-CN" w:bidi="zh-CN"/>
        </w:rPr>
      </w:pPr>
      <w:bookmarkStart w:id="112" w:name="_Toc7541"/>
      <w:r>
        <w:rPr>
          <w:rFonts w:hint="default" w:ascii="楷体" w:hAnsi="楷体" w:eastAsia="楷体" w:cs="楷体"/>
          <w:b w:val="0"/>
          <w:bCs w:val="0"/>
          <w:kern w:val="0"/>
          <w:sz w:val="32"/>
          <w:szCs w:val="32"/>
          <w:lang w:val="en-US" w:eastAsia="zh-CN" w:bidi="zh-CN"/>
        </w:rPr>
        <w:t>综合监管</w:t>
      </w:r>
      <w:r>
        <w:rPr>
          <w:rFonts w:hint="eastAsia" w:ascii="楷体" w:hAnsi="楷体" w:eastAsia="楷体" w:cs="楷体"/>
          <w:b w:val="0"/>
          <w:bCs w:val="0"/>
          <w:kern w:val="0"/>
          <w:sz w:val="32"/>
          <w:szCs w:val="32"/>
          <w:lang w:val="en-US" w:eastAsia="zh-CN" w:bidi="zh-CN"/>
        </w:rPr>
        <w:t>：</w:t>
      </w:r>
      <w:r>
        <w:rPr>
          <w:rFonts w:hint="default" w:ascii="Times New Roman" w:hAnsi="Times New Roman" w:eastAsia="仿宋" w:cs="Times New Roman"/>
          <w:b w:val="0"/>
          <w:bCs w:val="0"/>
          <w:kern w:val="0"/>
          <w:sz w:val="32"/>
          <w:szCs w:val="32"/>
          <w:lang w:val="en-US" w:eastAsia="zh-CN" w:bidi="zh-CN"/>
        </w:rPr>
        <w:t>强化生产建设活动和生产建设项目事中事后监督管理及执法力度，加大水土流失预防监管，对划定并公告的崩塌、滑坡危险区和泥石流易发区、水土流失严重和生态脆弱地区，禁止从事取土、挖砂、采石等可能造成水土流失的活动。</w:t>
      </w:r>
      <w:bookmarkEnd w:id="112"/>
    </w:p>
    <w:bookmarkEnd w:id="109"/>
    <w:bookmarkEnd w:id="110"/>
    <w:p>
      <w:pPr>
        <w:pStyle w:val="4"/>
        <w:bidi w:val="0"/>
        <w:rPr>
          <w:rFonts w:hint="default"/>
          <w:lang w:val="en-US" w:eastAsia="zh-CN"/>
        </w:rPr>
      </w:pPr>
      <w:bookmarkStart w:id="113" w:name="_Toc123906883"/>
      <w:bookmarkStart w:id="114" w:name="_Toc123906089"/>
      <w:r>
        <w:rPr>
          <w:rFonts w:hint="eastAsia"/>
          <w:lang w:val="en-US" w:eastAsia="zh-CN"/>
        </w:rPr>
        <w:t>3.8.5</w:t>
      </w:r>
      <w:r>
        <w:rPr>
          <w:rFonts w:hint="default"/>
          <w:lang w:val="en-US" w:eastAsia="zh-CN"/>
        </w:rPr>
        <w:t>投资匡算</w:t>
      </w:r>
      <w:bookmarkEnd w:id="113"/>
      <w:bookmarkEnd w:id="114"/>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根据规划的各项措施工程量和各项工程综合单价，依照有关规定匡算得普渡河流域综合规划水土保持规划匡算总投资为49922万元。</w:t>
      </w:r>
    </w:p>
    <w:p>
      <w:pPr>
        <w:pStyle w:val="3"/>
        <w:pageBreakBefore w:val="0"/>
        <w:kinsoku/>
        <w:wordWrap/>
        <w:overflowPunct/>
        <w:topLinePunct w:val="0"/>
        <w:autoSpaceDE/>
        <w:autoSpaceDN/>
        <w:bidi w:val="0"/>
        <w:spacing w:beforeLines="0" w:line="560" w:lineRule="exact"/>
        <w:ind w:leftChars="0"/>
        <w:textAlignment w:val="auto"/>
        <w:rPr>
          <w:rFonts w:hint="default"/>
        </w:rPr>
      </w:pPr>
      <w:bookmarkStart w:id="115" w:name="_Toc26697"/>
      <w:r>
        <w:rPr>
          <w:rFonts w:hint="eastAsia"/>
          <w:lang w:val="en-US" w:eastAsia="zh-CN"/>
        </w:rPr>
        <w:t>3.9</w:t>
      </w:r>
      <w:r>
        <w:rPr>
          <w:rFonts w:hint="default"/>
        </w:rPr>
        <w:t>河湖岸线管理规划</w:t>
      </w:r>
      <w:bookmarkEnd w:id="115"/>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规划目标</w:t>
      </w:r>
      <w:r>
        <w:rPr>
          <w:rFonts w:hint="eastAsia" w:eastAsia="仿宋" w:cs="Times New Roman"/>
          <w:b/>
          <w:bCs/>
          <w:sz w:val="32"/>
          <w:szCs w:val="32"/>
          <w:lang w:eastAsia="zh-CN"/>
        </w:rPr>
        <w:t>：</w:t>
      </w:r>
      <w:r>
        <w:rPr>
          <w:rFonts w:hint="default" w:ascii="Times New Roman" w:hAnsi="Times New Roman" w:eastAsia="仿宋" w:cs="Times New Roman"/>
          <w:sz w:val="32"/>
          <w:szCs w:val="32"/>
        </w:rPr>
        <w:t>通过编制普渡河流域岸线保护与利用规划，在保障河流行洪安全和供水安全，维持河势稳定、保护水生态环境的前提下，按照保护优先、预防为主，合理控制、开发有序的要求，依法划定普渡河功能区及岸线边界线管理范围，落实规划岸线功能分区管理要求，制定普渡河主要河道岸线资源合理开发、有效利用、科学保护、强化管理的布局方案，确定土地使用权属，清理普渡河各功能区及岸线边界线范围内挤占、侵占沟道违法行为。</w:t>
      </w:r>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规划任务</w:t>
      </w:r>
      <w:r>
        <w:rPr>
          <w:rFonts w:hint="eastAsia" w:eastAsia="仿宋" w:cs="Times New Roman"/>
          <w:b/>
          <w:bCs/>
          <w:sz w:val="32"/>
          <w:szCs w:val="32"/>
          <w:lang w:eastAsia="zh-CN"/>
        </w:rPr>
        <w:t>：</w:t>
      </w:r>
      <w:r>
        <w:rPr>
          <w:rFonts w:hint="default" w:ascii="Times New Roman" w:hAnsi="Times New Roman" w:eastAsia="仿宋" w:cs="Times New Roman"/>
          <w:sz w:val="32"/>
          <w:szCs w:val="32"/>
        </w:rPr>
        <w:t>通过已有资料分析和实地调查，研究河道历史及现状情况，分析河道管理过程中存在的问题。根据各河段河道的主要特点，综合考虑河道防洪、水环境、城市建设等规划以及沿河地区国民经济及社会发展的要求，按照保障防洪安全、供水安全、维护河流健康，划定河道管理范围及岸线功能区，编制岸线保护与利用规划。</w:t>
      </w:r>
    </w:p>
    <w:p>
      <w:pPr>
        <w:pStyle w:val="3"/>
        <w:pageBreakBefore w:val="0"/>
        <w:kinsoku/>
        <w:wordWrap/>
        <w:overflowPunct/>
        <w:topLinePunct w:val="0"/>
        <w:autoSpaceDE/>
        <w:autoSpaceDN/>
        <w:bidi w:val="0"/>
        <w:spacing w:beforeLines="0" w:line="560" w:lineRule="exact"/>
        <w:ind w:leftChars="0"/>
        <w:textAlignment w:val="auto"/>
        <w:rPr>
          <w:rFonts w:hint="default"/>
        </w:rPr>
      </w:pPr>
      <w:bookmarkStart w:id="116" w:name="_Toc26698"/>
      <w:r>
        <w:rPr>
          <w:rFonts w:hint="eastAsia"/>
          <w:lang w:val="en-US" w:eastAsia="zh-CN"/>
        </w:rPr>
        <w:t>3.10</w:t>
      </w:r>
      <w:r>
        <w:rPr>
          <w:rFonts w:hint="default"/>
        </w:rPr>
        <w:t>水文监测规划</w:t>
      </w:r>
      <w:bookmarkEnd w:id="116"/>
    </w:p>
    <w:p>
      <w:pPr>
        <w:pageBreakBefore w:val="0"/>
        <w:kinsoku/>
        <w:wordWrap/>
        <w:overflowPunct/>
        <w:topLinePunct w:val="0"/>
        <w:autoSpaceDE/>
        <w:autoSpaceDN/>
        <w:bidi w:val="0"/>
        <w:adjustRightInd w:val="0"/>
        <w:snapToGrid w:val="0"/>
        <w:spacing w:beforeLines="0" w:line="560" w:lineRule="exact"/>
        <w:ind w:left="0" w:leftChars="0" w:right="0" w:rightChars="0" w:firstLine="564"/>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规划目标</w:t>
      </w:r>
      <w:r>
        <w:rPr>
          <w:rFonts w:hint="eastAsia" w:eastAsia="仿宋" w:cs="Times New Roman"/>
          <w:b/>
          <w:bCs/>
          <w:sz w:val="32"/>
          <w:szCs w:val="32"/>
          <w:lang w:eastAsia="zh-CN"/>
        </w:rPr>
        <w:t>：</w:t>
      </w:r>
      <w:r>
        <w:rPr>
          <w:rFonts w:hint="default" w:ascii="Times New Roman" w:hAnsi="Times New Roman" w:eastAsia="仿宋" w:cs="Times New Roman"/>
          <w:sz w:val="32"/>
          <w:szCs w:val="32"/>
        </w:rPr>
        <w:t>根据经济社会发展和新阶段水利高质量发展要求，紧紧围绕水旱灾害防御、水资源管理、水环境保护、水生态修复等任务，基本建成布局合理、重点区域全覆盖的基本站网和专用站网相结合的水文站网体系；新（改）建站的水位、降水、蒸发、地下水等水文要素全面实现自动化监测；应用大数据、云计算、人工智能、区块链等技术，加快推进水文数字化、网络化、智能化、精准化，建成普渡河流域统一水文监测系统与服务平台。</w:t>
      </w:r>
    </w:p>
    <w:p>
      <w:pPr>
        <w:pageBreakBefore w:val="0"/>
        <w:kinsoku/>
        <w:wordWrap/>
        <w:overflowPunct/>
        <w:topLinePunct w:val="0"/>
        <w:autoSpaceDE/>
        <w:autoSpaceDN/>
        <w:bidi w:val="0"/>
        <w:adjustRightInd w:val="0"/>
        <w:snapToGrid w:val="0"/>
        <w:spacing w:beforeLines="0" w:line="560" w:lineRule="exact"/>
        <w:ind w:leftChars="0" w:right="0" w:rightChars="0"/>
        <w:textAlignment w:val="auto"/>
        <w:rPr>
          <w:rFonts w:hint="default" w:ascii="Times New Roman" w:hAnsi="Times New Roman" w:eastAsia="仿宋" w:cs="Times New Roman"/>
          <w:sz w:val="32"/>
          <w:szCs w:val="32"/>
        </w:rPr>
        <w:sectPr>
          <w:headerReference r:id="rId15" w:type="default"/>
          <w:pgSz w:w="11906" w:h="16838"/>
          <w:pgMar w:top="2098" w:right="1531" w:bottom="1984" w:left="1531" w:header="851" w:footer="992" w:gutter="0"/>
          <w:cols w:space="425" w:num="1"/>
          <w:docGrid w:type="lines" w:linePitch="312" w:charSpace="0"/>
        </w:sectPr>
      </w:pPr>
      <w:r>
        <w:rPr>
          <w:rFonts w:hint="default" w:ascii="Times New Roman" w:hAnsi="Times New Roman" w:eastAsia="仿宋" w:cs="Times New Roman"/>
          <w:b/>
          <w:bCs/>
          <w:sz w:val="32"/>
          <w:szCs w:val="32"/>
        </w:rPr>
        <w:t>规划任务</w:t>
      </w:r>
      <w:r>
        <w:rPr>
          <w:rFonts w:hint="eastAsia" w:eastAsia="仿宋" w:cs="Times New Roman"/>
          <w:b/>
          <w:bCs/>
          <w:sz w:val="32"/>
          <w:szCs w:val="32"/>
          <w:lang w:eastAsia="zh-CN"/>
        </w:rPr>
        <w:t>：</w:t>
      </w:r>
      <w:r>
        <w:rPr>
          <w:rFonts w:hint="eastAsia" w:eastAsia="仿宋" w:cs="Times New Roman"/>
          <w:sz w:val="32"/>
          <w:szCs w:val="32"/>
          <w:lang w:eastAsia="zh-CN"/>
        </w:rPr>
        <w:t>（</w:t>
      </w:r>
      <w:r>
        <w:rPr>
          <w:rFonts w:hint="eastAsia" w:eastAsia="仿宋" w:cs="Times New Roman"/>
          <w:sz w:val="32"/>
          <w:szCs w:val="32"/>
          <w:lang w:val="en-US" w:eastAsia="zh-CN"/>
        </w:rPr>
        <w:t>1</w:t>
      </w:r>
      <w:r>
        <w:rPr>
          <w:rFonts w:hint="eastAsia" w:eastAsia="仿宋" w:cs="Times New Roman"/>
          <w:sz w:val="32"/>
          <w:szCs w:val="32"/>
          <w:lang w:eastAsia="zh-CN"/>
        </w:rPr>
        <w:t>）</w:t>
      </w:r>
      <w:r>
        <w:rPr>
          <w:rFonts w:hint="default" w:ascii="Times New Roman" w:hAnsi="Times New Roman" w:eastAsia="仿宋" w:cs="Times New Roman"/>
          <w:sz w:val="32"/>
          <w:szCs w:val="32"/>
        </w:rPr>
        <w:t>通过已有资料分析和实地调查，研究河道历史及现状情况，分析河道管理过程中存在的问题。</w:t>
      </w:r>
      <w:r>
        <w:rPr>
          <w:rFonts w:hint="eastAsia" w:eastAsia="仿宋" w:cs="Times New Roman"/>
          <w:sz w:val="32"/>
          <w:szCs w:val="32"/>
          <w:lang w:eastAsia="zh-CN"/>
        </w:rPr>
        <w:t>（</w:t>
      </w:r>
      <w:r>
        <w:rPr>
          <w:rFonts w:hint="eastAsia" w:eastAsia="仿宋" w:cs="Times New Roman"/>
          <w:sz w:val="32"/>
          <w:szCs w:val="32"/>
          <w:lang w:val="en-US" w:eastAsia="zh-CN"/>
        </w:rPr>
        <w:t>2</w:t>
      </w:r>
      <w:r>
        <w:rPr>
          <w:rFonts w:hint="eastAsia" w:eastAsia="仿宋" w:cs="Times New Roman"/>
          <w:sz w:val="32"/>
          <w:szCs w:val="32"/>
          <w:lang w:eastAsia="zh-CN"/>
        </w:rPr>
        <w:t>）</w:t>
      </w:r>
      <w:r>
        <w:rPr>
          <w:rFonts w:hint="default" w:ascii="Times New Roman" w:hAnsi="Times New Roman" w:eastAsia="仿宋" w:cs="Times New Roman"/>
          <w:sz w:val="32"/>
          <w:szCs w:val="32"/>
        </w:rPr>
        <w:t>根据各河段河道的主要特点，综合考虑河道防洪、水环境、城市建设等规划以及沿河地区国民经济及社会发展的要求，按照保障防洪安全、供水安全、维护河流健康，划定河道管理范围及岸线功能区，编制岸线保护与利用规划。</w:t>
      </w:r>
    </w:p>
    <w:p>
      <w:pPr>
        <w:pStyle w:val="2"/>
        <w:pageBreakBefore w:val="0"/>
        <w:kinsoku/>
        <w:wordWrap/>
        <w:overflowPunct/>
        <w:topLinePunct w:val="0"/>
        <w:autoSpaceDE/>
        <w:autoSpaceDN/>
        <w:bidi w:val="0"/>
        <w:spacing w:beforeLines="0" w:afterLines="0" w:line="560" w:lineRule="exact"/>
        <w:ind w:leftChars="0"/>
        <w:textAlignment w:val="auto"/>
        <w:rPr>
          <w:rFonts w:hint="default" w:ascii="Times New Roman" w:hAnsi="Times New Roman" w:cs="Times New Roman"/>
          <w:lang w:val="en-US" w:eastAsia="zh-CN"/>
        </w:rPr>
      </w:pPr>
      <w:bookmarkStart w:id="117" w:name="_Toc123906913"/>
      <w:bookmarkStart w:id="118" w:name="_Toc123906119"/>
      <w:bookmarkStart w:id="119" w:name="_Toc24765"/>
      <w:r>
        <w:rPr>
          <w:rFonts w:hint="eastAsia" w:ascii="Times New Roman" w:hAnsi="Times New Roman" w:cs="Times New Roman"/>
          <w:lang w:val="en-US" w:eastAsia="zh-CN"/>
        </w:rPr>
        <w:t>4</w:t>
      </w:r>
      <w:r>
        <w:rPr>
          <w:rFonts w:hint="default" w:ascii="Times New Roman" w:hAnsi="Times New Roman" w:cs="Times New Roman"/>
          <w:lang w:val="en-US" w:eastAsia="zh-CN"/>
        </w:rPr>
        <w:t>流域综合管理规划</w:t>
      </w:r>
      <w:bookmarkEnd w:id="117"/>
      <w:bookmarkEnd w:id="118"/>
      <w:bookmarkEnd w:id="119"/>
    </w:p>
    <w:p>
      <w:pPr>
        <w:pStyle w:val="3"/>
        <w:pageBreakBefore w:val="0"/>
        <w:kinsoku/>
        <w:wordWrap/>
        <w:overflowPunct/>
        <w:topLinePunct w:val="0"/>
        <w:autoSpaceDE/>
        <w:autoSpaceDN/>
        <w:bidi w:val="0"/>
        <w:spacing w:beforeLines="0" w:line="560" w:lineRule="exact"/>
        <w:ind w:leftChars="0"/>
        <w:textAlignment w:val="auto"/>
        <w:rPr>
          <w:rFonts w:hint="default"/>
        </w:rPr>
      </w:pPr>
    </w:p>
    <w:p>
      <w:pPr>
        <w:pStyle w:val="3"/>
        <w:pageBreakBefore w:val="0"/>
        <w:kinsoku/>
        <w:wordWrap/>
        <w:overflowPunct/>
        <w:topLinePunct w:val="0"/>
        <w:autoSpaceDE/>
        <w:autoSpaceDN/>
        <w:bidi w:val="0"/>
        <w:spacing w:beforeLines="0" w:line="560" w:lineRule="exact"/>
        <w:ind w:leftChars="0"/>
        <w:textAlignment w:val="auto"/>
        <w:rPr>
          <w:rFonts w:hint="default"/>
        </w:rPr>
      </w:pPr>
      <w:r>
        <w:rPr>
          <w:rFonts w:hint="default"/>
        </w:rPr>
        <w:t xml:space="preserve"> </w:t>
      </w:r>
      <w:bookmarkStart w:id="120" w:name="_Toc47"/>
      <w:r>
        <w:rPr>
          <w:rFonts w:hint="eastAsia"/>
          <w:lang w:val="en-US" w:eastAsia="zh-CN"/>
        </w:rPr>
        <w:t>4.1</w:t>
      </w:r>
      <w:r>
        <w:rPr>
          <w:rFonts w:hint="default"/>
        </w:rPr>
        <w:t>流域管理体制与机制建设</w:t>
      </w:r>
      <w:bookmarkEnd w:id="120"/>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1" w:name="_Toc28902"/>
      <w:r>
        <w:rPr>
          <w:rFonts w:hint="default" w:ascii="Times New Roman" w:hAnsi="Times New Roman" w:eastAsia="仿宋" w:cs="Times New Roman"/>
          <w:b w:val="0"/>
          <w:bCs w:val="0"/>
          <w:kern w:val="2"/>
          <w:sz w:val="32"/>
          <w:szCs w:val="32"/>
          <w:lang w:val="en-US" w:eastAsia="zh-CN" w:bidi="ar-SA"/>
        </w:rPr>
        <w:t>根据《中华人民共和国水法》《中华人民共和国防洪法》的规定，普渡河流域的水旱灾害防御、水资源、水土保持、河湖、水利工程建设等管理工作实行流域管理与区域管理相结合的管理体制。逐步建立以《中华人民共和国水法》《中华人民共和国防洪法》《中华人民共和国水土保持法》等法律为核心，行政法规、部门规章和地方涉水法规相配套的较为完善的流域综合管理法律法规体系；建立和完善流域与区域、水利部门与相关部门的联合执法协作机制和执法监督体系；完善流域省际水事纠纷协调处理机制；全面实行最严格水资源管理制度，全面推进河长制湖长制；建立补偿机制、公共参与机制；探索建立水文水质等监测信息共享机制，加大公开力度，满足流域水生态、水环境、水资源管理及保护工作要求。</w:t>
      </w:r>
      <w:bookmarkEnd w:id="121"/>
    </w:p>
    <w:p>
      <w:pPr>
        <w:pStyle w:val="3"/>
        <w:pageBreakBefore w:val="0"/>
        <w:kinsoku/>
        <w:wordWrap/>
        <w:overflowPunct/>
        <w:topLinePunct w:val="0"/>
        <w:autoSpaceDE/>
        <w:autoSpaceDN/>
        <w:bidi w:val="0"/>
        <w:spacing w:beforeLines="0" w:line="560" w:lineRule="exact"/>
        <w:ind w:leftChars="0"/>
        <w:textAlignment w:val="auto"/>
        <w:rPr>
          <w:rFonts w:hint="default"/>
        </w:rPr>
      </w:pPr>
      <w:bookmarkStart w:id="122" w:name="_Toc13642"/>
      <w:r>
        <w:rPr>
          <w:rFonts w:hint="eastAsia"/>
          <w:lang w:val="en-US" w:eastAsia="zh-CN"/>
        </w:rPr>
        <w:t>4.2</w:t>
      </w:r>
      <w:r>
        <w:rPr>
          <w:rFonts w:hint="default"/>
        </w:rPr>
        <w:t>流域水行政管理</w:t>
      </w:r>
      <w:bookmarkEnd w:id="122"/>
    </w:p>
    <w:p>
      <w:pPr>
        <w:pStyle w:val="4"/>
        <w:pageBreakBefore w:val="0"/>
        <w:kinsoku/>
        <w:wordWrap/>
        <w:overflowPunct/>
        <w:topLinePunct w:val="0"/>
        <w:autoSpaceDE/>
        <w:autoSpaceDN/>
        <w:bidi w:val="0"/>
        <w:spacing w:before="0" w:beforeLines="0" w:line="560" w:lineRule="exact"/>
        <w:ind w:leftChars="0"/>
        <w:textAlignment w:val="auto"/>
        <w:rPr>
          <w:rFonts w:hint="default"/>
        </w:rPr>
      </w:pPr>
      <w:r>
        <w:rPr>
          <w:rFonts w:hint="eastAsia"/>
          <w:lang w:val="en-US" w:eastAsia="zh-CN"/>
        </w:rPr>
        <w:t>4.2.1</w:t>
      </w:r>
      <w:r>
        <w:rPr>
          <w:rFonts w:hint="default"/>
        </w:rPr>
        <w:t>流域规划管理</w:t>
      </w:r>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r>
        <w:rPr>
          <w:rFonts w:hint="default"/>
        </w:rPr>
        <w:t xml:space="preserve"> </w:t>
      </w:r>
      <w:bookmarkStart w:id="123" w:name="_Toc22900"/>
      <w:r>
        <w:rPr>
          <w:rFonts w:hint="default" w:ascii="Times New Roman" w:hAnsi="Times New Roman" w:eastAsia="仿宋" w:cs="Times New Roman"/>
          <w:b w:val="0"/>
          <w:bCs w:val="0"/>
          <w:kern w:val="2"/>
          <w:sz w:val="32"/>
          <w:szCs w:val="32"/>
          <w:lang w:val="en-US" w:eastAsia="zh-CN" w:bidi="ar-SA"/>
        </w:rPr>
        <w:t>普渡河流域综合规划经昆明市人民政府批准后，相关行业和部门应按照规划确定的目标和规划方案积极组织实施。在规划实施过程中，应严格执行规划同意书制度，对不符合规划的项目，不得批准；对违反规划方案，违规开建的项目和工程，要坚决予以制止，限期予以纠正，消除影响，发生费用由违规方全部承担。</w:t>
      </w:r>
      <w:bookmarkEnd w:id="123"/>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4" w:name="_Toc14884"/>
      <w:r>
        <w:rPr>
          <w:rFonts w:hint="default" w:ascii="Times New Roman" w:hAnsi="Times New Roman" w:eastAsia="仿宋" w:cs="Times New Roman"/>
          <w:b w:val="0"/>
          <w:bCs w:val="0"/>
          <w:kern w:val="2"/>
          <w:sz w:val="32"/>
          <w:szCs w:val="32"/>
          <w:lang w:val="en-US" w:eastAsia="zh-CN" w:bidi="ar-SA"/>
        </w:rPr>
        <w:t>流域涉水规划应相互衔接和协调一致，当规划方案发生冲突时，按照流域内的区域规划服从流域规划，专业规划服从综合规划的原则进行处理。</w:t>
      </w:r>
      <w:bookmarkEnd w:id="124"/>
    </w:p>
    <w:p>
      <w:pPr>
        <w:pStyle w:val="4"/>
        <w:bidi w:val="0"/>
        <w:rPr>
          <w:rFonts w:hint="default"/>
          <w:lang w:val="en-US" w:eastAsia="zh-CN"/>
        </w:rPr>
      </w:pPr>
      <w:r>
        <w:rPr>
          <w:rFonts w:hint="default"/>
          <w:lang w:val="en-US" w:eastAsia="zh-CN"/>
        </w:rPr>
        <w:t xml:space="preserve"> </w:t>
      </w:r>
      <w:r>
        <w:rPr>
          <w:rFonts w:hint="eastAsia"/>
          <w:lang w:val="en-US" w:eastAsia="zh-CN"/>
        </w:rPr>
        <w:t>4.2.2</w:t>
      </w:r>
      <w:r>
        <w:rPr>
          <w:rFonts w:hint="default"/>
          <w:lang w:val="en-US" w:eastAsia="zh-CN"/>
        </w:rPr>
        <w:t>水旱灾害防御管理</w:t>
      </w:r>
    </w:p>
    <w:p>
      <w:pPr>
        <w:pStyle w:val="3"/>
        <w:pageBreakBefore w:val="0"/>
        <w:kinsoku/>
        <w:wordWrap/>
        <w:overflowPunct/>
        <w:topLinePunct w:val="0"/>
        <w:autoSpaceDE/>
        <w:autoSpaceDN/>
        <w:bidi w:val="0"/>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5" w:name="_Toc3326"/>
      <w:r>
        <w:rPr>
          <w:rFonts w:hint="default" w:ascii="Times New Roman" w:hAnsi="Times New Roman" w:eastAsia="仿宋" w:cs="Times New Roman"/>
          <w:b w:val="0"/>
          <w:bCs w:val="0"/>
          <w:kern w:val="2"/>
          <w:sz w:val="32"/>
          <w:szCs w:val="32"/>
          <w:lang w:val="en-US" w:eastAsia="zh-CN" w:bidi="ar-SA"/>
        </w:rPr>
        <w:t>水旱灾害防御工作实行各级人民政府行政首长负责制，统一指挥，分级分部门负责，市（区、县）级的水旱灾害防御部门必须执行上一级水旱灾害防御部门和当地人民政府的安排部署。</w:t>
      </w:r>
      <w:bookmarkEnd w:id="125"/>
    </w:p>
    <w:p>
      <w:pPr>
        <w:pStyle w:val="4"/>
        <w:bidi w:val="0"/>
        <w:rPr>
          <w:rFonts w:hint="default"/>
          <w:lang w:val="en-US" w:eastAsia="zh-CN"/>
        </w:rPr>
      </w:pPr>
      <w:r>
        <w:rPr>
          <w:rFonts w:hint="eastAsia"/>
          <w:lang w:val="en-US" w:eastAsia="zh-CN"/>
        </w:rPr>
        <w:t>4.2.3</w:t>
      </w:r>
      <w:r>
        <w:rPr>
          <w:rFonts w:hint="default"/>
          <w:lang w:val="en-US" w:eastAsia="zh-CN"/>
        </w:rPr>
        <w:t>水资源管理</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6" w:name="_Toc24673"/>
      <w:r>
        <w:rPr>
          <w:rFonts w:hint="eastAsia" w:eastAsia="仿宋" w:cs="Times New Roman"/>
          <w:b w:val="0"/>
          <w:bCs w:val="0"/>
          <w:kern w:val="2"/>
          <w:sz w:val="32"/>
          <w:szCs w:val="32"/>
          <w:lang w:val="en-US" w:eastAsia="zh-CN" w:bidi="ar-SA"/>
        </w:rPr>
        <w:t>一、</w:t>
      </w:r>
      <w:r>
        <w:rPr>
          <w:rFonts w:hint="default" w:ascii="Times New Roman" w:hAnsi="Times New Roman" w:eastAsia="仿宋" w:cs="Times New Roman"/>
          <w:b w:val="0"/>
          <w:bCs w:val="0"/>
          <w:kern w:val="2"/>
          <w:sz w:val="32"/>
          <w:szCs w:val="32"/>
          <w:lang w:val="en-US" w:eastAsia="zh-CN" w:bidi="ar-SA"/>
        </w:rPr>
        <w:t>完善流域管理与行政区域管理相结合的水资源管理制度，建立事权清晰、分工明确、行为规范、运转协调的水资源管理工作机制。</w:t>
      </w:r>
      <w:bookmarkEnd w:id="126"/>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7" w:name="_Toc16985"/>
      <w:r>
        <w:rPr>
          <w:rFonts w:hint="eastAsia" w:eastAsia="仿宋" w:cs="Times New Roman"/>
          <w:b w:val="0"/>
          <w:bCs w:val="0"/>
          <w:kern w:val="2"/>
          <w:sz w:val="32"/>
          <w:szCs w:val="32"/>
          <w:lang w:val="en-US" w:eastAsia="zh-CN" w:bidi="ar-SA"/>
        </w:rPr>
        <w:t>二、</w:t>
      </w:r>
      <w:r>
        <w:rPr>
          <w:rFonts w:hint="default" w:ascii="Times New Roman" w:hAnsi="Times New Roman" w:eastAsia="仿宋" w:cs="Times New Roman"/>
          <w:b w:val="0"/>
          <w:bCs w:val="0"/>
          <w:kern w:val="2"/>
          <w:sz w:val="32"/>
          <w:szCs w:val="32"/>
          <w:lang w:val="en-US" w:eastAsia="zh-CN" w:bidi="ar-SA"/>
        </w:rPr>
        <w:t>尽快推进流域水资源统一调度，充分发挥骨干水库对水资源的调节作用。</w:t>
      </w:r>
      <w:bookmarkEnd w:id="127"/>
    </w:p>
    <w:p>
      <w:pPr>
        <w:pStyle w:val="4"/>
        <w:bidi w:val="0"/>
        <w:rPr>
          <w:rFonts w:hint="default"/>
          <w:lang w:val="en-US" w:eastAsia="zh-CN"/>
        </w:rPr>
      </w:pPr>
      <w:r>
        <w:rPr>
          <w:rFonts w:hint="default"/>
          <w:lang w:val="en-US" w:eastAsia="zh-CN"/>
        </w:rPr>
        <w:t xml:space="preserve"> </w:t>
      </w:r>
      <w:r>
        <w:rPr>
          <w:rFonts w:hint="eastAsia"/>
          <w:lang w:val="en-US" w:eastAsia="zh-CN"/>
        </w:rPr>
        <w:t>4.2.4</w:t>
      </w:r>
      <w:r>
        <w:rPr>
          <w:rFonts w:hint="default"/>
          <w:lang w:val="en-US" w:eastAsia="zh-CN"/>
        </w:rPr>
        <w:t>水土保持管理</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8" w:name="_Toc2104"/>
      <w:r>
        <w:rPr>
          <w:rFonts w:hint="default" w:ascii="Times New Roman" w:hAnsi="Times New Roman" w:eastAsia="仿宋" w:cs="Times New Roman"/>
          <w:b w:val="0"/>
          <w:bCs w:val="0"/>
          <w:kern w:val="2"/>
          <w:sz w:val="32"/>
          <w:szCs w:val="32"/>
          <w:lang w:val="en-US" w:eastAsia="zh-CN" w:bidi="ar-SA"/>
        </w:rPr>
        <w:t>增强地方水土保持监管能力，强化事中事后监管，提升监管效能，建立完善的水土保持监管制度体系。建立区域代表性强、运行有保障的监测点，并运用高新技术手段开展监测。</w:t>
      </w:r>
      <w:bookmarkEnd w:id="128"/>
    </w:p>
    <w:p>
      <w:pPr>
        <w:pStyle w:val="4"/>
        <w:bidi w:val="0"/>
        <w:rPr>
          <w:rFonts w:hint="default"/>
          <w:lang w:val="en-US" w:eastAsia="zh-CN"/>
        </w:rPr>
      </w:pPr>
      <w:r>
        <w:rPr>
          <w:rFonts w:hint="default"/>
          <w:lang w:val="en-US" w:eastAsia="zh-CN"/>
        </w:rPr>
        <w:t xml:space="preserve"> </w:t>
      </w:r>
      <w:r>
        <w:rPr>
          <w:rFonts w:hint="eastAsia"/>
          <w:lang w:val="en-US" w:eastAsia="zh-CN"/>
        </w:rPr>
        <w:t>4.2.5</w:t>
      </w:r>
      <w:r>
        <w:rPr>
          <w:rFonts w:hint="default"/>
          <w:lang w:val="en-US" w:eastAsia="zh-CN"/>
        </w:rPr>
        <w:t>河湖管理</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29" w:name="_Toc12977"/>
      <w:r>
        <w:rPr>
          <w:rFonts w:hint="default" w:ascii="Times New Roman" w:hAnsi="Times New Roman" w:eastAsia="仿宋" w:cs="Times New Roman"/>
          <w:b w:val="0"/>
          <w:bCs w:val="0"/>
          <w:kern w:val="2"/>
          <w:sz w:val="32"/>
          <w:szCs w:val="32"/>
          <w:lang w:val="en-US" w:eastAsia="zh-CN" w:bidi="ar-SA"/>
        </w:rPr>
        <w:t>深入推进河长制湖长制，落实各级河长湖长责任，发挥部门协同作用，推动河长制湖长制从“有名”“有实”向“有能”、“有效”转变。</w:t>
      </w:r>
      <w:bookmarkEnd w:id="129"/>
    </w:p>
    <w:p>
      <w:pPr>
        <w:pStyle w:val="4"/>
        <w:bidi w:val="0"/>
        <w:rPr>
          <w:rFonts w:hint="default"/>
          <w:lang w:val="en-US" w:eastAsia="zh-CN"/>
        </w:rPr>
      </w:pPr>
      <w:r>
        <w:rPr>
          <w:rFonts w:hint="default"/>
          <w:lang w:val="en-US" w:eastAsia="zh-CN"/>
        </w:rPr>
        <w:t xml:space="preserve"> </w:t>
      </w:r>
      <w:r>
        <w:rPr>
          <w:rFonts w:hint="eastAsia"/>
          <w:lang w:val="en-US" w:eastAsia="zh-CN"/>
        </w:rPr>
        <w:t>4.2.6</w:t>
      </w:r>
      <w:r>
        <w:rPr>
          <w:rFonts w:hint="default"/>
          <w:lang w:val="en-US" w:eastAsia="zh-CN"/>
        </w:rPr>
        <w:t>水利工程建设与管理</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30" w:name="_Toc16570"/>
      <w:r>
        <w:rPr>
          <w:rFonts w:hint="default" w:ascii="Times New Roman" w:hAnsi="Times New Roman" w:eastAsia="仿宋" w:cs="Times New Roman"/>
          <w:b w:val="0"/>
          <w:bCs w:val="0"/>
          <w:kern w:val="2"/>
          <w:sz w:val="32"/>
          <w:szCs w:val="32"/>
          <w:lang w:val="en-US" w:eastAsia="zh-CN" w:bidi="ar-SA"/>
        </w:rPr>
        <w:t>严格执行水利基本建设程序，认真落实项目法人制、招投标制、合同制和建设监理制，全面推行集中组建项目法人的建设管理模式，大力推进水利建设质量管理标准化工作，落实责任主体职责。</w:t>
      </w:r>
      <w:bookmarkEnd w:id="130"/>
    </w:p>
    <w:p>
      <w:pPr>
        <w:pStyle w:val="3"/>
        <w:pageBreakBefore w:val="0"/>
        <w:kinsoku/>
        <w:wordWrap/>
        <w:overflowPunct/>
        <w:topLinePunct w:val="0"/>
        <w:autoSpaceDE/>
        <w:autoSpaceDN/>
        <w:bidi w:val="0"/>
        <w:spacing w:beforeLines="0" w:line="560" w:lineRule="exact"/>
        <w:ind w:leftChars="0"/>
        <w:textAlignment w:val="auto"/>
        <w:rPr>
          <w:rFonts w:hint="default"/>
        </w:rPr>
      </w:pPr>
      <w:bookmarkStart w:id="131" w:name="_Toc10553"/>
      <w:r>
        <w:rPr>
          <w:rFonts w:hint="eastAsia"/>
          <w:lang w:val="en-US" w:eastAsia="zh-CN"/>
        </w:rPr>
        <w:t>4.3</w:t>
      </w:r>
      <w:r>
        <w:rPr>
          <w:rFonts w:hint="default"/>
        </w:rPr>
        <w:t>管理能力建设</w:t>
      </w:r>
      <w:bookmarkEnd w:id="131"/>
    </w:p>
    <w:p>
      <w:pPr>
        <w:pStyle w:val="4"/>
        <w:bidi w:val="0"/>
        <w:rPr>
          <w:rFonts w:hint="default"/>
          <w:lang w:val="en-US" w:eastAsia="zh-CN"/>
        </w:rPr>
      </w:pPr>
      <w:r>
        <w:rPr>
          <w:rFonts w:hint="eastAsia"/>
          <w:lang w:val="en-US" w:eastAsia="zh-CN"/>
        </w:rPr>
        <w:t>4.3.1</w:t>
      </w:r>
      <w:r>
        <w:rPr>
          <w:rFonts w:hint="default"/>
          <w:lang w:val="en-US" w:eastAsia="zh-CN"/>
        </w:rPr>
        <w:t>水行政执法能力建设</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32" w:name="_Toc18205"/>
      <w:r>
        <w:rPr>
          <w:rFonts w:hint="default" w:ascii="Times New Roman" w:hAnsi="Times New Roman" w:eastAsia="仿宋" w:cs="Times New Roman"/>
          <w:b w:val="0"/>
          <w:bCs w:val="0"/>
          <w:kern w:val="2"/>
          <w:sz w:val="32"/>
          <w:szCs w:val="32"/>
          <w:lang w:val="en-US" w:eastAsia="zh-CN" w:bidi="ar-SA"/>
        </w:rPr>
        <w:t>不断提升水行政执法人员的执法能力和水平，流域管理机构和地方各级水行政主管部门要依据所承担的执法职责和权力清单，强化执法队伍建设，充实水行政执法力量，确保人员、经费落实，保障水法规全面严格实施。</w:t>
      </w:r>
      <w:bookmarkEnd w:id="132"/>
    </w:p>
    <w:p>
      <w:pPr>
        <w:pStyle w:val="4"/>
        <w:bidi w:val="0"/>
        <w:rPr>
          <w:rFonts w:hint="default"/>
          <w:lang w:val="en-US" w:eastAsia="zh-CN"/>
        </w:rPr>
      </w:pPr>
      <w:r>
        <w:rPr>
          <w:rFonts w:hint="default"/>
          <w:lang w:val="en-US" w:eastAsia="zh-CN"/>
        </w:rPr>
        <w:t xml:space="preserve"> </w:t>
      </w:r>
      <w:r>
        <w:rPr>
          <w:rFonts w:hint="eastAsia"/>
          <w:lang w:val="en-US" w:eastAsia="zh-CN"/>
        </w:rPr>
        <w:t>4.3.2</w:t>
      </w:r>
      <w:r>
        <w:rPr>
          <w:rFonts w:hint="default"/>
          <w:lang w:val="en-US" w:eastAsia="zh-CN"/>
        </w:rPr>
        <w:t>信息化建设</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33" w:name="_Toc31164"/>
      <w:r>
        <w:rPr>
          <w:rFonts w:hint="default" w:ascii="Times New Roman" w:hAnsi="Times New Roman" w:eastAsia="仿宋" w:cs="Times New Roman"/>
          <w:b w:val="0"/>
          <w:bCs w:val="0"/>
          <w:kern w:val="2"/>
          <w:sz w:val="32"/>
          <w:szCs w:val="32"/>
          <w:lang w:val="en-US" w:eastAsia="zh-CN" w:bidi="ar-SA"/>
        </w:rPr>
        <w:t>近期重点推进水利信息采集与通信设施建设；水利信息骨干网建设和流域水利数据中心与水利信息共享平台建设。主要业务应用系统建设包括普渡河流域水量水质监控系统、普渡河流域综合业务应用系统（含水资源管理、河道采砂管理、水政监察管理、工程建设管理等主要业务）、普渡河流域三防决策支持系统。</w:t>
      </w:r>
      <w:bookmarkEnd w:id="133"/>
    </w:p>
    <w:p>
      <w:pPr>
        <w:pStyle w:val="4"/>
        <w:bidi w:val="0"/>
        <w:rPr>
          <w:rFonts w:hint="default"/>
          <w:lang w:val="en-US" w:eastAsia="zh-CN"/>
        </w:rPr>
      </w:pPr>
      <w:r>
        <w:rPr>
          <w:rFonts w:hint="eastAsia"/>
          <w:lang w:val="en-US" w:eastAsia="zh-CN"/>
        </w:rPr>
        <w:t>4.3.3</w:t>
      </w:r>
      <w:r>
        <w:rPr>
          <w:rFonts w:hint="default"/>
          <w:lang w:val="en-US" w:eastAsia="zh-CN"/>
        </w:rPr>
        <w:t>监测能力建设</w:t>
      </w: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34" w:name="_Toc17840"/>
      <w:r>
        <w:rPr>
          <w:rFonts w:hint="eastAsia" w:ascii="Times New Roman" w:hAnsi="Times New Roman" w:eastAsia="仿宋" w:cs="Times New Roman"/>
          <w:b w:val="0"/>
          <w:bCs w:val="0"/>
          <w:kern w:val="2"/>
          <w:sz w:val="32"/>
          <w:szCs w:val="32"/>
          <w:lang w:val="en-US" w:eastAsia="zh-CN" w:bidi="ar-SA"/>
        </w:rPr>
        <w:t>一、</w:t>
      </w:r>
      <w:r>
        <w:rPr>
          <w:rFonts w:hint="default" w:ascii="Times New Roman" w:hAnsi="Times New Roman" w:eastAsia="仿宋" w:cs="Times New Roman"/>
          <w:b w:val="0"/>
          <w:bCs w:val="0"/>
          <w:kern w:val="2"/>
          <w:sz w:val="32"/>
          <w:szCs w:val="32"/>
          <w:lang w:val="en-US" w:eastAsia="zh-CN" w:bidi="ar-SA"/>
        </w:rPr>
        <w:t>地表水质监测。规划加强普渡河干流及支流水资源监测站网建设。</w:t>
      </w:r>
      <w:bookmarkEnd w:id="134"/>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bookmarkStart w:id="135" w:name="_Toc23633"/>
      <w:r>
        <w:rPr>
          <w:rFonts w:hint="eastAsia" w:ascii="Times New Roman" w:hAnsi="Times New Roman" w:eastAsia="仿宋" w:cs="Times New Roman"/>
          <w:b w:val="0"/>
          <w:bCs w:val="0"/>
          <w:kern w:val="2"/>
          <w:sz w:val="32"/>
          <w:szCs w:val="32"/>
          <w:lang w:val="en-US" w:eastAsia="zh-CN" w:bidi="ar-SA"/>
        </w:rPr>
        <w:t>二、</w:t>
      </w:r>
      <w:r>
        <w:rPr>
          <w:rFonts w:hint="default" w:ascii="Times New Roman" w:hAnsi="Times New Roman" w:eastAsia="仿宋" w:cs="Times New Roman"/>
          <w:b w:val="0"/>
          <w:bCs w:val="0"/>
          <w:kern w:val="2"/>
          <w:sz w:val="32"/>
          <w:szCs w:val="32"/>
          <w:lang w:val="en-US" w:eastAsia="zh-CN" w:bidi="ar-SA"/>
        </w:rPr>
        <w:t>山洪灾害监测。规划新增或改造山洪灾害防治气象站、增设雨量监测站、增设水文监测站。</w:t>
      </w:r>
      <w:bookmarkEnd w:id="135"/>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p>
    <w:p>
      <w:pPr>
        <w:pStyle w:val="3"/>
        <w:keepNext/>
        <w:keepLines/>
        <w:pageBreakBefore w:val="0"/>
        <w:widowControl w:val="0"/>
        <w:kinsoku/>
        <w:wordWrap/>
        <w:overflowPunct/>
        <w:topLinePunct w:val="0"/>
        <w:autoSpaceDE/>
        <w:autoSpaceDN/>
        <w:bidi w:val="0"/>
        <w:adjustRightInd/>
        <w:snapToGrid/>
        <w:spacing w:beforeLines="0" w:line="560" w:lineRule="exact"/>
        <w:ind w:leftChars="0"/>
        <w:textAlignment w:val="auto"/>
        <w:rPr>
          <w:rFonts w:hint="default" w:ascii="Times New Roman" w:hAnsi="Times New Roman" w:eastAsia="仿宋" w:cs="Times New Roman"/>
          <w:b w:val="0"/>
          <w:bCs w:val="0"/>
          <w:kern w:val="2"/>
          <w:sz w:val="32"/>
          <w:szCs w:val="32"/>
          <w:lang w:val="en-US" w:eastAsia="zh-CN" w:bidi="ar-SA"/>
        </w:rPr>
      </w:pPr>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420"/>
      <w:rPr>
        <w:rFonts w:ascii="Times New Roman" w:hAnsi="Times New Roman"/>
      </w:rPr>
    </w:pPr>
  </w:p>
  <w:p>
    <w:pPr>
      <w:pStyle w:val="7"/>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420"/>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eastAsia="zh-CN"/>
      </w:rPr>
      <w:t>2</w:t>
    </w:r>
    <w:r>
      <w:rPr>
        <w:rFonts w:ascii="Times New Roman" w:hAnsi="Times New Roman"/>
      </w:rPr>
      <w:fldChar w:fldCharType="end"/>
    </w:r>
  </w:p>
  <w:p>
    <w:pPr>
      <w:pStyle w:val="7"/>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420"/>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eastAsia="zh-CN"/>
      </w:rPr>
      <w:t>165</w:t>
    </w:r>
    <w:r>
      <w:rPr>
        <w:rFonts w:ascii="Times New Roman" w:hAnsi="Times New Roman"/>
        <w:sz w:val="21"/>
        <w:szCs w:val="21"/>
      </w:rPr>
      <w:fldChar w:fldCharType="end"/>
    </w:r>
  </w:p>
  <w:p>
    <w:pPr>
      <w:pStyle w:val="7"/>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420"/>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eastAsia="zh-CN"/>
      </w:rPr>
      <w:t>70</w:t>
    </w:r>
    <w:r>
      <w:rPr>
        <w:rFonts w:ascii="Times New Roman" w:hAnsi="Times New Roman"/>
      </w:rPr>
      <w:fldChar w:fldCharType="end"/>
    </w:r>
  </w:p>
  <w:p>
    <w:pPr>
      <w:pStyle w:val="7"/>
      <w:spacing w:before="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420"/>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eastAsia="zh-CN"/>
      </w:rPr>
      <w:t>70</w:t>
    </w:r>
    <w:r>
      <w:rPr>
        <w:rFonts w:ascii="Times New Roman" w:hAnsi="Times New Roman"/>
      </w:rPr>
      <w:fldChar w:fldCharType="end"/>
    </w:r>
  </w:p>
  <w:p>
    <w:pPr>
      <w:pStyle w:val="7"/>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5068"/>
      </w:tabs>
      <w:spacing w:before="120"/>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pPr>
    <w:r>
      <w:rPr>
        <w:rFonts w:hint="eastAsia"/>
        <w:lang w:eastAsia="zh-CN"/>
      </w:rPr>
      <w:t>昆明市普渡河流域综合规划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rPr>
        <w:lang w:eastAsia="zh-CN"/>
      </w:rPr>
    </w:pPr>
    <w:r>
      <w:rPr>
        <w:rFonts w:hint="eastAsia"/>
      </w:rPr>
      <w:t>昆明市普渡河流域综合规划</w:t>
    </w:r>
    <w:r>
      <w:rPr>
        <w:rFonts w:hint="eastAsia"/>
        <w:lang w:eastAsia="zh-CN"/>
      </w:rPr>
      <w:t xml:space="preserve"> </w:t>
    </w:r>
    <w:r>
      <w:rPr>
        <w:lang w:eastAsia="zh-CN"/>
      </w:rPr>
      <w:t xml:space="preserve">                                                                  </w:t>
    </w:r>
    <w:r>
      <w:rPr>
        <w:rFonts w:ascii="Times New Roman" w:hAnsi="Times New Roman"/>
        <w:lang w:eastAsia="zh-CN"/>
      </w:rPr>
      <w:t>2.</w:t>
    </w:r>
    <w:r>
      <w:rPr>
        <w:rFonts w:hint="eastAsia" w:ascii="Times New Roman" w:hAnsi="Times New Roman"/>
        <w:lang w:eastAsia="zh-CN"/>
      </w:rPr>
      <w:t>水文气象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rPr>
        <w:lang w:eastAsia="zh-CN"/>
      </w:rPr>
    </w:pPr>
    <w:r>
      <w:rPr>
        <w:lang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rPr>
        <w:lang w:eastAsia="zh-CN"/>
      </w:rPr>
    </w:pPr>
    <w:r>
      <w:rPr>
        <w:lang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rPr>
        <w:lang w:eastAsia="zh-CN"/>
      </w:rPr>
    </w:pPr>
    <w:r>
      <w:rPr>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E2CA0"/>
    <w:rsid w:val="0B1D2E04"/>
    <w:rsid w:val="0C055AAA"/>
    <w:rsid w:val="12C535D0"/>
    <w:rsid w:val="18CE2CA0"/>
    <w:rsid w:val="271457B0"/>
    <w:rsid w:val="31641D03"/>
    <w:rsid w:val="6C4F59F2"/>
    <w:rsid w:val="72BD2254"/>
    <w:rsid w:val="7715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Calibri" w:hAnsi="Calibri" w:eastAsia="方正小标宋简体"/>
      <w:b/>
      <w:kern w:val="44"/>
      <w:sz w:val="44"/>
    </w:rPr>
  </w:style>
  <w:style w:type="paragraph" w:styleId="3">
    <w:name w:val="heading 2"/>
    <w:basedOn w:val="1"/>
    <w:next w:val="1"/>
    <w:qFormat/>
    <w:uiPriority w:val="9"/>
    <w:pPr>
      <w:keepNext/>
      <w:keepLines/>
      <w:spacing w:line="560" w:lineRule="exact"/>
      <w:ind w:firstLine="1124" w:firstLineChars="200"/>
      <w:jc w:val="left"/>
      <w:outlineLvl w:val="1"/>
    </w:pPr>
    <w:rPr>
      <w:rFonts w:ascii="Times New Roman" w:hAnsi="Times New Roman" w:eastAsia="楷体"/>
      <w:b/>
      <w:bCs/>
      <w:sz w:val="32"/>
      <w:szCs w:val="28"/>
      <w:lang w:val="zh-CN"/>
    </w:rPr>
  </w:style>
  <w:style w:type="paragraph" w:styleId="4">
    <w:name w:val="heading 3"/>
    <w:basedOn w:val="1"/>
    <w:next w:val="1"/>
    <w:qFormat/>
    <w:uiPriority w:val="9"/>
    <w:pPr>
      <w:keepNext/>
      <w:keepLines/>
      <w:spacing w:line="560" w:lineRule="exact"/>
      <w:ind w:firstLine="1124" w:firstLineChars="200"/>
      <w:jc w:val="left"/>
      <w:outlineLvl w:val="2"/>
    </w:pPr>
    <w:rPr>
      <w:rFonts w:ascii="Times New Roman" w:hAnsi="Times New Roman" w:eastAsia="仿宋"/>
      <w:b/>
      <w:bCs/>
      <w:sz w:val="32"/>
      <w:lang w:val="zh-CN"/>
    </w:rPr>
  </w:style>
  <w:style w:type="paragraph" w:styleId="5">
    <w:name w:val="heading 4"/>
    <w:basedOn w:val="1"/>
    <w:next w:val="1"/>
    <w:qFormat/>
    <w:uiPriority w:val="0"/>
    <w:pPr>
      <w:keepNext/>
      <w:keepLines/>
      <w:spacing w:before="120" w:after="120"/>
      <w:ind w:firstLine="0" w:firstLineChars="0"/>
      <w:jc w:val="left"/>
      <w:outlineLvl w:val="3"/>
    </w:pPr>
    <w:rPr>
      <w:rFonts w:eastAsia="仿宋_GB2312"/>
      <w:bCs/>
      <w:lang w:val="zh-CN" w:eastAsia="zh-CN"/>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rPr>
      <w:rFonts w:ascii="Calibri" w:hAnsi="Calibri"/>
      <w:sz w:val="24"/>
      <w:lang w:val="zh-CN" w:eastAsia="zh-CN"/>
    </w:rPr>
  </w:style>
  <w:style w:type="paragraph" w:styleId="7">
    <w:name w:val="footer"/>
    <w:basedOn w:val="1"/>
    <w:qFormat/>
    <w:uiPriority w:val="99"/>
    <w:pPr>
      <w:snapToGrid w:val="0"/>
      <w:ind w:firstLine="0" w:firstLineChars="0"/>
      <w:jc w:val="center"/>
    </w:pPr>
    <w:rPr>
      <w:rFonts w:ascii="Calibri" w:hAnsi="Calibri"/>
      <w:sz w:val="18"/>
      <w:szCs w:val="18"/>
      <w:lang w:val="zh-CN" w:eastAsia="zh-CN"/>
    </w:rPr>
  </w:style>
  <w:style w:type="paragraph" w:styleId="8">
    <w:name w:val="header"/>
    <w:basedOn w:val="1"/>
    <w:next w:val="1"/>
    <w:qFormat/>
    <w:uiPriority w:val="99"/>
    <w:pPr>
      <w:pBdr>
        <w:bottom w:val="single" w:color="auto" w:sz="6" w:space="1"/>
      </w:pBdr>
      <w:snapToGrid w:val="0"/>
      <w:ind w:firstLine="0" w:firstLineChars="0"/>
      <w:jc w:val="center"/>
    </w:pPr>
    <w:rPr>
      <w:rFonts w:ascii="Calibri" w:hAnsi="Calibri"/>
      <w:sz w:val="18"/>
      <w:szCs w:val="18"/>
      <w:lang w:val="zh-CN" w:eastAsia="zh-CN"/>
    </w:rPr>
  </w:style>
  <w:style w:type="paragraph" w:styleId="9">
    <w:name w:val="toc 1"/>
    <w:basedOn w:val="1"/>
    <w:next w:val="1"/>
    <w:qFormat/>
    <w:uiPriority w:val="39"/>
    <w:pPr>
      <w:tabs>
        <w:tab w:val="right" w:leader="dot" w:pos="9060"/>
      </w:tabs>
      <w:spacing w:beforeLines="0" w:after="60"/>
      <w:ind w:firstLine="464"/>
    </w:pPr>
    <w:rPr>
      <w:rFonts w:hAnsi="黑体" w:eastAsia="黑体"/>
      <w:b/>
      <w:sz w:val="22"/>
    </w:rPr>
  </w:style>
  <w:style w:type="paragraph" w:styleId="10">
    <w:name w:val="toc 2"/>
    <w:basedOn w:val="1"/>
    <w:next w:val="1"/>
    <w:qFormat/>
    <w:uiPriority w:val="39"/>
    <w:pPr>
      <w:tabs>
        <w:tab w:val="right" w:leader="dot" w:pos="9060"/>
      </w:tabs>
      <w:ind w:left="420" w:leftChars="200" w:firstLine="360"/>
    </w:pPr>
    <w:rPr>
      <w:sz w:val="18"/>
      <w:szCs w:val="18"/>
    </w:rPr>
  </w:style>
  <w:style w:type="character" w:styleId="13">
    <w:name w:val="Hyperlink"/>
    <w:qFormat/>
    <w:uiPriority w:val="99"/>
    <w:rPr>
      <w:color w:val="0000FF"/>
      <w:u w:val="single"/>
    </w:rPr>
  </w:style>
  <w:style w:type="paragraph" w:customStyle="1" w:styleId="14">
    <w:name w:val="正文首行缩进 21"/>
    <w:basedOn w:val="1"/>
    <w:qFormat/>
    <w:uiPriority w:val="0"/>
    <w:pPr>
      <w:spacing w:after="120"/>
      <w:ind w:left="420" w:leftChars="200" w:firstLine="420"/>
    </w:pPr>
    <w:rPr>
      <w:rFonts w:ascii="Calibri" w:hAnsi="Calibri"/>
      <w:lang w:val="zh-CN" w:eastAsia="zh-CN"/>
    </w:rPr>
  </w:style>
  <w:style w:type="paragraph" w:customStyle="1" w:styleId="15">
    <w:name w:val="文本正文"/>
    <w:basedOn w:val="1"/>
    <w:qFormat/>
    <w:uiPriority w:val="0"/>
    <w:pPr>
      <w:spacing w:beforeLines="0" w:line="360" w:lineRule="auto"/>
    </w:pPr>
    <w:rPr>
      <w:sz w:val="24"/>
      <w:szCs w:val="21"/>
    </w:rPr>
  </w:style>
  <w:style w:type="paragraph" w:customStyle="1" w:styleId="16">
    <w:name w:val="正文2"/>
    <w:qFormat/>
    <w:uiPriority w:val="0"/>
    <w:pPr>
      <w:ind w:firstLine="200" w:firstLineChars="200"/>
      <w:jc w:val="both"/>
    </w:pPr>
    <w:rPr>
      <w:rFonts w:ascii="Times New Roman" w:hAnsi="Times New Roman" w:eastAsia="宋体" w:cs="宋体"/>
      <w:spacing w:val="8"/>
      <w:kern w:val="2"/>
      <w:sz w:val="24"/>
      <w:lang w:val="en-US" w:eastAsia="zh-CN" w:bidi="ar-SA"/>
    </w:rPr>
  </w:style>
  <w:style w:type="paragraph" w:styleId="17">
    <w:name w:val="List 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2024-05-15T06:34:00Z</dcterms:created>
  <dc:creator>swj-qfm</dc:creator>
  <cp:lastModifiedBy>swj-qfm</cp:lastModifiedBy>
  <dcterms:modified xsi:type="dcterms:W3CDTF">2024-06-14T05:42:21Z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